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9FF" w:rsidRPr="006A37CE" w:rsidRDefault="00E629FF" w:rsidP="00E629FF">
      <w:pPr>
        <w:pStyle w:val="Sansinterligne"/>
        <w:jc w:val="center"/>
        <w:rPr>
          <w:rFonts w:ascii="Times New Roman" w:hAnsi="Times New Roman" w:cs="Times New Roman"/>
          <w:b/>
          <w:sz w:val="28"/>
          <w:szCs w:val="28"/>
          <w:lang w:eastAsia="fr-FR"/>
        </w:rPr>
      </w:pPr>
      <w:r w:rsidRPr="006A37CE">
        <w:rPr>
          <w:rFonts w:ascii="Times New Roman" w:hAnsi="Times New Roman" w:cs="Times New Roman"/>
          <w:b/>
          <w:sz w:val="28"/>
          <w:szCs w:val="28"/>
          <w:lang w:eastAsia="fr-FR"/>
        </w:rPr>
        <w:t>CDRSHS INFOS  :  N°17</w:t>
      </w:r>
      <w:r>
        <w:rPr>
          <w:rFonts w:ascii="Times New Roman" w:hAnsi="Times New Roman" w:cs="Times New Roman"/>
          <w:b/>
          <w:sz w:val="28"/>
          <w:szCs w:val="28"/>
          <w:lang w:eastAsia="fr-FR"/>
        </w:rPr>
        <w:t xml:space="preserve">, </w:t>
      </w:r>
      <w:r w:rsidRPr="006A37CE">
        <w:rPr>
          <w:rFonts w:ascii="Times New Roman" w:hAnsi="Times New Roman" w:cs="Times New Roman"/>
          <w:b/>
          <w:sz w:val="28"/>
          <w:szCs w:val="28"/>
          <w:lang w:eastAsia="fr-FR"/>
        </w:rPr>
        <w:t>Octobre</w:t>
      </w:r>
    </w:p>
    <w:p w:rsidR="00E629FF" w:rsidRPr="006A37CE" w:rsidRDefault="00E629FF" w:rsidP="00E629FF">
      <w:pPr>
        <w:pStyle w:val="Sansinterligne"/>
        <w:jc w:val="center"/>
        <w:rPr>
          <w:rFonts w:ascii="Times New Roman" w:hAnsi="Times New Roman" w:cs="Times New Roman"/>
          <w:b/>
          <w:sz w:val="28"/>
          <w:szCs w:val="28"/>
          <w:lang w:eastAsia="fr-FR"/>
        </w:rPr>
      </w:pPr>
      <w:r w:rsidRPr="006A37CE">
        <w:rPr>
          <w:rFonts w:ascii="Times New Roman" w:hAnsi="Times New Roman" w:cs="Times New Roman"/>
          <w:b/>
          <w:sz w:val="28"/>
          <w:szCs w:val="28"/>
          <w:lang w:eastAsia="fr-FR"/>
        </w:rPr>
        <w:t>24/10/2023</w:t>
      </w: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bookmarkStart w:id="0" w:name="_GoBack"/>
      <w:bookmarkEnd w:id="0"/>
    </w:p>
    <w:p w:rsidR="00E629FF" w:rsidRPr="00D65FB8" w:rsidRDefault="00E629FF" w:rsidP="00E629FF">
      <w:pPr>
        <w:pStyle w:val="Sansinterligne"/>
        <w:rPr>
          <w:rFonts w:ascii="Times New Roman" w:hAnsi="Times New Roman" w:cs="Times New Roman"/>
          <w:b/>
          <w:sz w:val="24"/>
          <w:szCs w:val="24"/>
          <w:lang w:eastAsia="fr-FR"/>
        </w:rPr>
      </w:pPr>
      <w:r w:rsidRPr="00D65FB8">
        <w:rPr>
          <w:rFonts w:ascii="Times New Roman" w:hAnsi="Times New Roman" w:cs="Times New Roman"/>
          <w:b/>
          <w:sz w:val="24"/>
          <w:szCs w:val="24"/>
          <w:lang w:eastAsia="fr-FR"/>
        </w:rPr>
        <w:t xml:space="preserve">SOMMAIRES DES DERNIERES REVUES ARRIVEES AU CDRSHS </w:t>
      </w:r>
    </w:p>
    <w:p w:rsidR="00E629FF" w:rsidRDefault="00E629FF" w:rsidP="00E629FF">
      <w:pPr>
        <w:pStyle w:val="Sansinterligne"/>
        <w:rPr>
          <w:rFonts w:ascii="Times New Roman" w:hAnsi="Times New Roman" w:cs="Times New Roman"/>
          <w:sz w:val="24"/>
          <w:szCs w:val="24"/>
          <w:lang w:eastAsia="fr-FR"/>
        </w:rPr>
      </w:pPr>
      <w:r w:rsidRPr="00D65FB8">
        <w:rPr>
          <w:rFonts w:ascii="Times New Roman" w:hAnsi="Times New Roman" w:cs="Times New Roman"/>
          <w:sz w:val="24"/>
          <w:szCs w:val="24"/>
          <w:lang w:eastAsia="fr-FR"/>
        </w:rPr>
        <w:t>( version papier)</w:t>
      </w:r>
    </w:p>
    <w:p w:rsidR="00E629FF" w:rsidRDefault="00E629FF" w:rsidP="00E629FF">
      <w:pPr>
        <w:pStyle w:val="Sansinterligne"/>
        <w:rPr>
          <w:rFonts w:ascii="Times New Roman" w:hAnsi="Times New Roman" w:cs="Times New Roman"/>
          <w:sz w:val="24"/>
          <w:szCs w:val="24"/>
          <w:lang w:eastAsia="fr-FR"/>
        </w:rPr>
      </w:pPr>
    </w:p>
    <w:p w:rsidR="00E629FF" w:rsidRPr="00D65FB8" w:rsidRDefault="00E629FF" w:rsidP="00E629FF">
      <w:pPr>
        <w:pStyle w:val="Sansinterligne"/>
        <w:rPr>
          <w:rFonts w:ascii="Times New Roman" w:hAnsi="Times New Roman" w:cs="Times New Roman"/>
          <w:b/>
          <w:sz w:val="24"/>
          <w:szCs w:val="24"/>
          <w:lang w:eastAsia="fr-FR"/>
        </w:rPr>
      </w:pPr>
      <w:hyperlink r:id="rId4" w:history="1">
        <w:r w:rsidRPr="00D65FB8">
          <w:rPr>
            <w:rFonts w:ascii="Times New Roman" w:hAnsi="Times New Roman" w:cs="Times New Roman"/>
            <w:b/>
            <w:sz w:val="24"/>
            <w:szCs w:val="24"/>
            <w:lang w:eastAsia="fr-FR"/>
          </w:rPr>
          <w:t>Questions de communication</w:t>
        </w:r>
      </w:hyperlink>
      <w:r w:rsidRPr="00D65FB8">
        <w:rPr>
          <w:rFonts w:ascii="Times New Roman" w:hAnsi="Times New Roman" w:cs="Times New Roman"/>
          <w:b/>
          <w:sz w:val="24"/>
          <w:szCs w:val="24"/>
          <w:lang w:eastAsia="fr-FR"/>
        </w:rPr>
        <w:t xml:space="preserve"> 2023/1 (n° 43)</w:t>
      </w:r>
    </w:p>
    <w:p w:rsidR="00E629FF" w:rsidRPr="00D65FB8" w:rsidRDefault="00E629FF" w:rsidP="00E629FF">
      <w:pPr>
        <w:pStyle w:val="Sansinterligne"/>
        <w:rPr>
          <w:rFonts w:ascii="Times New Roman" w:hAnsi="Times New Roman" w:cs="Times New Roman"/>
          <w:b/>
          <w:sz w:val="24"/>
          <w:szCs w:val="24"/>
          <w:lang w:eastAsia="fr-FR"/>
        </w:rPr>
      </w:pPr>
    </w:p>
    <w:p w:rsidR="00E629FF" w:rsidRPr="00D65FB8" w:rsidRDefault="00E629FF" w:rsidP="00E629FF">
      <w:pPr>
        <w:pStyle w:val="Sansinterligne"/>
        <w:rPr>
          <w:rFonts w:ascii="Times New Roman" w:hAnsi="Times New Roman" w:cs="Times New Roman"/>
          <w:sz w:val="24"/>
          <w:szCs w:val="24"/>
          <w:lang w:eastAsia="fr-FR"/>
        </w:rPr>
      </w:pPr>
      <w:r w:rsidRPr="00D65FB8">
        <w:rPr>
          <w:rFonts w:ascii="Times New Roman" w:hAnsi="Times New Roman" w:cs="Times New Roman"/>
          <w:sz w:val="24"/>
          <w:szCs w:val="24"/>
          <w:lang w:eastAsia="fr-FR"/>
        </w:rPr>
        <w:t>Soutien social et pair-</w:t>
      </w:r>
      <w:proofErr w:type="spellStart"/>
      <w:r w:rsidRPr="00D65FB8">
        <w:rPr>
          <w:rFonts w:ascii="Times New Roman" w:hAnsi="Times New Roman" w:cs="Times New Roman"/>
          <w:sz w:val="24"/>
          <w:szCs w:val="24"/>
          <w:lang w:eastAsia="fr-FR"/>
        </w:rPr>
        <w:t>aidance</w:t>
      </w:r>
      <w:proofErr w:type="spellEnd"/>
      <w:r w:rsidRPr="00D65FB8">
        <w:rPr>
          <w:rFonts w:ascii="Times New Roman" w:hAnsi="Times New Roman" w:cs="Times New Roman"/>
          <w:sz w:val="24"/>
          <w:szCs w:val="24"/>
          <w:lang w:eastAsia="fr-FR"/>
        </w:rPr>
        <w:t xml:space="preserve"> numériques</w:t>
      </w:r>
    </w:p>
    <w:p w:rsidR="00E629FF" w:rsidRPr="00D65FB8" w:rsidRDefault="00E629FF" w:rsidP="00E629FF">
      <w:pPr>
        <w:pStyle w:val="Sansinterligne"/>
        <w:rPr>
          <w:rFonts w:ascii="Times New Roman" w:hAnsi="Times New Roman" w:cs="Times New Roman"/>
          <w:sz w:val="24"/>
          <w:szCs w:val="24"/>
          <w:lang w:eastAsia="fr-FR"/>
        </w:rPr>
      </w:pPr>
      <w:r w:rsidRPr="00D65FB8">
        <w:rPr>
          <w:rFonts w:ascii="Times New Roman" w:hAnsi="Times New Roman" w:cs="Times New Roman"/>
          <w:sz w:val="24"/>
          <w:szCs w:val="24"/>
          <w:lang w:eastAsia="fr-FR"/>
        </w:rPr>
        <w:t>Entre pouvoir d'agir et instrumentalisation</w:t>
      </w: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hyperlink r:id="rId5" w:history="1">
        <w:r w:rsidRPr="00D65FB8">
          <w:rPr>
            <w:rStyle w:val="Lienhypertexte"/>
            <w:rFonts w:ascii="Times New Roman" w:eastAsia="Times New Roman" w:hAnsi="Times New Roman" w:cs="Times New Roman"/>
            <w:sz w:val="24"/>
            <w:szCs w:val="24"/>
            <w:lang w:eastAsia="fr-FR"/>
          </w:rPr>
          <w:t>https://www.cairn.info/revue-questions-de-communication-2023-1.htm</w:t>
        </w:r>
      </w:hyperlink>
    </w:p>
    <w:p w:rsidR="00E629FF" w:rsidRPr="00E62599" w:rsidRDefault="00E629FF" w:rsidP="00E629FF">
      <w:pPr>
        <w:pStyle w:val="Sansinterligne"/>
        <w:rPr>
          <w:rFonts w:ascii="Times New Roman" w:hAnsi="Times New Roman" w:cs="Times New Roman"/>
          <w:b/>
          <w:sz w:val="24"/>
          <w:szCs w:val="24"/>
          <w:lang w:eastAsia="fr-FR"/>
        </w:rPr>
      </w:pPr>
      <w:r w:rsidRPr="00E62599">
        <w:rPr>
          <w:rFonts w:ascii="Times New Roman" w:hAnsi="Times New Roman" w:cs="Times New Roman"/>
          <w:b/>
          <w:sz w:val="24"/>
          <w:szCs w:val="24"/>
          <w:lang w:eastAsia="fr-FR"/>
        </w:rPr>
        <w:t>Le temps des médias, N° 41, automne -hiver 2023</w:t>
      </w:r>
    </w:p>
    <w:p w:rsidR="00E629FF" w:rsidRDefault="00E629FF" w:rsidP="00E629FF">
      <w:pPr>
        <w:pStyle w:val="Sansinterligne"/>
        <w:rPr>
          <w:rFonts w:ascii="Times New Roman" w:hAnsi="Times New Roman" w:cs="Times New Roman"/>
          <w:sz w:val="24"/>
          <w:szCs w:val="24"/>
          <w:lang w:eastAsia="fr-FR"/>
        </w:rPr>
      </w:pPr>
      <w:r>
        <w:rPr>
          <w:rFonts w:ascii="Times New Roman" w:hAnsi="Times New Roman" w:cs="Times New Roman"/>
          <w:sz w:val="24"/>
          <w:szCs w:val="24"/>
          <w:lang w:eastAsia="fr-FR"/>
        </w:rPr>
        <w:t>Métiers et professions des médias  </w:t>
      </w:r>
    </w:p>
    <w:p w:rsidR="00E629FF" w:rsidRDefault="00E629FF" w:rsidP="00E629FF">
      <w:pPr>
        <w:pStyle w:val="Sansinterligne"/>
        <w:rPr>
          <w:rFonts w:ascii="Times New Roman" w:hAnsi="Times New Roman" w:cs="Times New Roman"/>
          <w:sz w:val="24"/>
          <w:szCs w:val="24"/>
          <w:lang w:eastAsia="fr-FR"/>
        </w:rPr>
      </w:pPr>
    </w:p>
    <w:p w:rsidR="00E629FF" w:rsidRPr="00363092" w:rsidRDefault="00E629FF" w:rsidP="00E629FF">
      <w:pPr>
        <w:pStyle w:val="Sansinterligne"/>
        <w:rPr>
          <w:rFonts w:ascii="Times New Roman" w:hAnsi="Times New Roman" w:cs="Times New Roman"/>
          <w:i/>
          <w:sz w:val="24"/>
          <w:szCs w:val="24"/>
          <w:lang w:eastAsia="fr-FR"/>
        </w:rPr>
      </w:pPr>
      <w:r w:rsidRPr="00363092">
        <w:rPr>
          <w:rFonts w:ascii="Times New Roman" w:hAnsi="Times New Roman" w:cs="Times New Roman"/>
          <w:i/>
          <w:sz w:val="24"/>
          <w:szCs w:val="24"/>
          <w:lang w:eastAsia="fr-FR"/>
        </w:rPr>
        <w:t>Prochainement disponible sur Cairn</w:t>
      </w:r>
    </w:p>
    <w:p w:rsidR="00E629FF" w:rsidRDefault="00E629FF" w:rsidP="00E629FF">
      <w:pPr>
        <w:pStyle w:val="Sansinterligne"/>
        <w:rPr>
          <w:rFonts w:ascii="Times New Roman" w:hAnsi="Times New Roman" w:cs="Times New Roman"/>
          <w:sz w:val="24"/>
          <w:szCs w:val="24"/>
          <w:lang w:eastAsia="fr-FR"/>
        </w:rPr>
      </w:pPr>
    </w:p>
    <w:p w:rsidR="00E629FF" w:rsidRDefault="00E629FF" w:rsidP="00E629FF">
      <w:pPr>
        <w:pStyle w:val="Sansinterligne"/>
        <w:rPr>
          <w:rFonts w:ascii="Times New Roman" w:hAnsi="Times New Roman" w:cs="Times New Roman"/>
          <w:b/>
          <w:sz w:val="24"/>
          <w:szCs w:val="24"/>
          <w:lang w:eastAsia="fr-FR"/>
        </w:rPr>
      </w:pPr>
      <w:bookmarkStart w:id="1" w:name="_Hlk148970207"/>
      <w:r w:rsidRPr="00845A4F">
        <w:rPr>
          <w:rFonts w:ascii="Times New Roman" w:hAnsi="Times New Roman" w:cs="Times New Roman"/>
          <w:b/>
          <w:sz w:val="24"/>
          <w:szCs w:val="24"/>
          <w:lang w:eastAsia="fr-FR"/>
        </w:rPr>
        <w:t>Sciences humaines, N° 363, 2023</w:t>
      </w:r>
    </w:p>
    <w:bookmarkEnd w:id="1"/>
    <w:p w:rsidR="00E629FF" w:rsidRDefault="00E629FF" w:rsidP="00E629FF">
      <w:pPr>
        <w:pStyle w:val="Sansinterligne"/>
        <w:rPr>
          <w:rFonts w:ascii="Times New Roman" w:hAnsi="Times New Roman" w:cs="Times New Roman"/>
          <w:sz w:val="24"/>
          <w:szCs w:val="24"/>
          <w:lang w:eastAsia="fr-FR"/>
        </w:rPr>
      </w:pPr>
      <w:r>
        <w:rPr>
          <w:rFonts w:ascii="Times New Roman" w:hAnsi="Times New Roman" w:cs="Times New Roman"/>
          <w:sz w:val="24"/>
          <w:szCs w:val="24"/>
          <w:lang w:eastAsia="fr-FR"/>
        </w:rPr>
        <w:t xml:space="preserve">Vivre avec la mort </w:t>
      </w:r>
    </w:p>
    <w:p w:rsidR="00E629FF" w:rsidRDefault="00E629FF" w:rsidP="00E629FF">
      <w:pPr>
        <w:pStyle w:val="Sansinterligne"/>
        <w:rPr>
          <w:rFonts w:ascii="Times New Roman" w:hAnsi="Times New Roman" w:cs="Times New Roman"/>
          <w:sz w:val="24"/>
          <w:szCs w:val="24"/>
          <w:lang w:eastAsia="fr-FR"/>
        </w:rPr>
      </w:pPr>
    </w:p>
    <w:p w:rsidR="00E629FF" w:rsidRDefault="00E629FF" w:rsidP="00E629FF">
      <w:pPr>
        <w:pStyle w:val="Sansinterligne"/>
        <w:rPr>
          <w:rFonts w:ascii="Times New Roman" w:hAnsi="Times New Roman" w:cs="Times New Roman"/>
          <w:b/>
          <w:sz w:val="24"/>
          <w:szCs w:val="24"/>
          <w:lang w:eastAsia="fr-FR"/>
        </w:rPr>
      </w:pPr>
      <w:r w:rsidRPr="00845A4F">
        <w:rPr>
          <w:rFonts w:ascii="Times New Roman" w:hAnsi="Times New Roman" w:cs="Times New Roman"/>
          <w:b/>
          <w:sz w:val="24"/>
          <w:szCs w:val="24"/>
          <w:lang w:eastAsia="fr-FR"/>
        </w:rPr>
        <w:t>Sciences humaines,</w:t>
      </w:r>
      <w:r>
        <w:rPr>
          <w:rFonts w:ascii="Times New Roman" w:hAnsi="Times New Roman" w:cs="Times New Roman"/>
          <w:b/>
          <w:sz w:val="24"/>
          <w:szCs w:val="24"/>
          <w:lang w:eastAsia="fr-FR"/>
        </w:rPr>
        <w:t xml:space="preserve"> Les grands dossiers , N° 72, septembre-octobre, </w:t>
      </w:r>
      <w:r w:rsidRPr="00845A4F">
        <w:rPr>
          <w:rFonts w:ascii="Times New Roman" w:hAnsi="Times New Roman" w:cs="Times New Roman"/>
          <w:b/>
          <w:sz w:val="24"/>
          <w:szCs w:val="24"/>
          <w:lang w:eastAsia="fr-FR"/>
        </w:rPr>
        <w:t>2023</w:t>
      </w:r>
    </w:p>
    <w:p w:rsidR="00E629FF" w:rsidRPr="00364147" w:rsidRDefault="00E629FF" w:rsidP="00E629FF">
      <w:pPr>
        <w:pStyle w:val="Sansinterligne"/>
        <w:rPr>
          <w:rFonts w:ascii="Times New Roman" w:hAnsi="Times New Roman" w:cs="Times New Roman"/>
          <w:sz w:val="24"/>
          <w:szCs w:val="24"/>
          <w:lang w:eastAsia="fr-FR"/>
        </w:rPr>
      </w:pPr>
      <w:r w:rsidRPr="00364147">
        <w:rPr>
          <w:rFonts w:ascii="Times New Roman" w:hAnsi="Times New Roman" w:cs="Times New Roman"/>
          <w:sz w:val="24"/>
          <w:szCs w:val="24"/>
          <w:lang w:eastAsia="fr-FR"/>
        </w:rPr>
        <w:t xml:space="preserve">Comment les enfants voient le monde </w:t>
      </w:r>
    </w:p>
    <w:p w:rsidR="00E629FF" w:rsidRDefault="00E629FF" w:rsidP="00E629FF">
      <w:pPr>
        <w:pStyle w:val="Sansinterligne"/>
        <w:rPr>
          <w:rFonts w:ascii="Times New Roman" w:hAnsi="Times New Roman" w:cs="Times New Roman"/>
          <w:sz w:val="24"/>
          <w:szCs w:val="24"/>
          <w:lang w:eastAsia="fr-FR"/>
        </w:rPr>
      </w:pPr>
    </w:p>
    <w:p w:rsidR="00E629FF" w:rsidRDefault="00E629FF" w:rsidP="00E629FF">
      <w:pPr>
        <w:pStyle w:val="Sansinterligne"/>
        <w:rPr>
          <w:rFonts w:ascii="Times New Roman" w:hAnsi="Times New Roman" w:cs="Times New Roman"/>
          <w:sz w:val="24"/>
          <w:szCs w:val="24"/>
          <w:lang w:eastAsia="fr-FR"/>
        </w:rPr>
      </w:pPr>
    </w:p>
    <w:p w:rsidR="00E629FF" w:rsidRDefault="00E629FF" w:rsidP="00E629FF">
      <w:pPr>
        <w:pStyle w:val="Sansinterligne"/>
        <w:rPr>
          <w:rFonts w:ascii="Times New Roman" w:hAnsi="Times New Roman" w:cs="Times New Roman"/>
          <w:b/>
          <w:sz w:val="24"/>
          <w:szCs w:val="24"/>
          <w:lang w:eastAsia="fr-FR"/>
        </w:rPr>
      </w:pPr>
      <w:r w:rsidRPr="00845A4F">
        <w:rPr>
          <w:rFonts w:ascii="Times New Roman" w:hAnsi="Times New Roman" w:cs="Times New Roman"/>
          <w:b/>
          <w:sz w:val="24"/>
          <w:szCs w:val="24"/>
          <w:lang w:eastAsia="fr-FR"/>
        </w:rPr>
        <w:t>Sciences humaines,</w:t>
      </w:r>
      <w:r>
        <w:rPr>
          <w:rFonts w:ascii="Times New Roman" w:hAnsi="Times New Roman" w:cs="Times New Roman"/>
          <w:b/>
          <w:sz w:val="24"/>
          <w:szCs w:val="24"/>
          <w:lang w:eastAsia="fr-FR"/>
        </w:rPr>
        <w:t xml:space="preserve"> Hors-série, N° 15, </w:t>
      </w:r>
      <w:r w:rsidRPr="00845A4F">
        <w:rPr>
          <w:rFonts w:ascii="Times New Roman" w:hAnsi="Times New Roman" w:cs="Times New Roman"/>
          <w:b/>
          <w:sz w:val="24"/>
          <w:szCs w:val="24"/>
          <w:lang w:eastAsia="fr-FR"/>
        </w:rPr>
        <w:t>2023</w:t>
      </w:r>
    </w:p>
    <w:p w:rsidR="00E629FF" w:rsidRDefault="00E629FF" w:rsidP="00E629FF">
      <w:pPr>
        <w:pStyle w:val="Sansinterligne"/>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Les théories du langage </w:t>
      </w:r>
    </w:p>
    <w:p w:rsidR="00E629FF" w:rsidRDefault="00E629FF" w:rsidP="00E629FF">
      <w:pPr>
        <w:pStyle w:val="Sansinterligne"/>
        <w:rPr>
          <w:rFonts w:ascii="Times New Roman" w:hAnsi="Times New Roman" w:cs="Times New Roman"/>
          <w:sz w:val="24"/>
          <w:szCs w:val="24"/>
          <w:lang w:eastAsia="fr-FR"/>
        </w:rPr>
      </w:pPr>
    </w:p>
    <w:p w:rsidR="00E629FF" w:rsidRPr="00D65FB8" w:rsidRDefault="00E629FF" w:rsidP="00E629FF">
      <w:pPr>
        <w:spacing w:before="100" w:beforeAutospacing="1" w:after="100" w:afterAutospacing="1" w:line="240" w:lineRule="auto"/>
        <w:rPr>
          <w:rFonts w:ascii="Times New Roman" w:eastAsia="Times New Roman" w:hAnsi="Times New Roman" w:cs="Times New Roman"/>
          <w:b/>
          <w:bCs/>
          <w:sz w:val="24"/>
          <w:szCs w:val="24"/>
          <w:lang w:eastAsia="fr-FR"/>
        </w:rPr>
      </w:pPr>
      <w:r w:rsidRPr="00D65FB8">
        <w:rPr>
          <w:rFonts w:ascii="Times New Roman" w:eastAsia="Times New Roman" w:hAnsi="Times New Roman" w:cs="Times New Roman"/>
          <w:b/>
          <w:bCs/>
          <w:sz w:val="24"/>
          <w:szCs w:val="24"/>
          <w:lang w:eastAsia="fr-FR"/>
        </w:rPr>
        <w:t xml:space="preserve">PARUTIONS CAIRN : </w:t>
      </w:r>
    </w:p>
    <w:p w:rsidR="00E629FF" w:rsidRPr="00D65FB8" w:rsidRDefault="00E629FF" w:rsidP="00E629FF">
      <w:pPr>
        <w:spacing w:after="0" w:line="240" w:lineRule="auto"/>
        <w:rPr>
          <w:rFonts w:ascii="Times New Roman" w:eastAsia="Times New Roman" w:hAnsi="Times New Roman" w:cs="Times New Roman"/>
          <w:b/>
          <w:bCs/>
          <w:sz w:val="24"/>
          <w:szCs w:val="24"/>
          <w:lang w:eastAsia="fr-FR"/>
        </w:rPr>
      </w:pPr>
      <w:r w:rsidRPr="00D65FB8">
        <w:rPr>
          <w:rFonts w:ascii="Times New Roman" w:eastAsia="Times New Roman" w:hAnsi="Times New Roman" w:cs="Times New Roman"/>
          <w:b/>
          <w:bCs/>
          <w:sz w:val="24"/>
          <w:szCs w:val="24"/>
          <w:lang w:eastAsia="fr-FR"/>
        </w:rPr>
        <w:t>Parution</w:t>
      </w:r>
    </w:p>
    <w:p w:rsidR="00E629FF" w:rsidRPr="00D65FB8" w:rsidRDefault="00E629FF" w:rsidP="00E629FF">
      <w:pPr>
        <w:spacing w:after="0" w:line="240" w:lineRule="auto"/>
        <w:rPr>
          <w:rFonts w:ascii="Times New Roman" w:eastAsia="Times New Roman" w:hAnsi="Times New Roman" w:cs="Times New Roman"/>
          <w:sz w:val="24"/>
          <w:szCs w:val="24"/>
          <w:lang w:eastAsia="fr-FR"/>
        </w:rPr>
      </w:pPr>
    </w:p>
    <w:p w:rsidR="00E629FF" w:rsidRPr="00D65FB8" w:rsidRDefault="00E629FF" w:rsidP="00E629FF">
      <w:pPr>
        <w:spacing w:after="0" w:line="240" w:lineRule="auto"/>
        <w:rPr>
          <w:rFonts w:ascii="Times New Roman" w:eastAsia="Times New Roman" w:hAnsi="Times New Roman" w:cs="Times New Roman"/>
          <w:sz w:val="24"/>
          <w:szCs w:val="24"/>
          <w:lang w:eastAsia="fr-FR"/>
        </w:rPr>
      </w:pPr>
      <w:r w:rsidRPr="00D65FB8">
        <w:rPr>
          <w:rFonts w:ascii="Times New Roman" w:hAnsi="Times New Roman" w:cs="Times New Roman"/>
          <w:noProof/>
          <w:sz w:val="24"/>
          <w:szCs w:val="24"/>
        </w:rPr>
        <w:drawing>
          <wp:inline distT="0" distB="0" distL="0" distR="0" wp14:anchorId="62859609" wp14:editId="39D9B455">
            <wp:extent cx="825500" cy="1238250"/>
            <wp:effectExtent l="0" t="0" r="0" b="0"/>
            <wp:docPr id="5" name="Image 5" descr="https://www.cairn.info/cover/width-204/QDC/QDC_043.jpg?fallback=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irn.info/cover/width-204/QDC/QDC_043.jpg?fallback=tr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5500" cy="1238250"/>
                    </a:xfrm>
                    <a:prstGeom prst="rect">
                      <a:avLst/>
                    </a:prstGeom>
                    <a:noFill/>
                    <a:ln>
                      <a:noFill/>
                    </a:ln>
                  </pic:spPr>
                </pic:pic>
              </a:graphicData>
            </a:graphic>
          </wp:inline>
        </w:drawing>
      </w:r>
    </w:p>
    <w:p w:rsidR="00E629FF" w:rsidRPr="00D65FB8" w:rsidRDefault="00E629FF" w:rsidP="00E629FF">
      <w:pPr>
        <w:spacing w:after="0" w:line="240" w:lineRule="auto"/>
        <w:rPr>
          <w:rFonts w:ascii="Times New Roman" w:eastAsia="Times New Roman" w:hAnsi="Times New Roman" w:cs="Times New Roman"/>
          <w:sz w:val="24"/>
          <w:szCs w:val="24"/>
          <w:lang w:eastAsia="fr-FR"/>
        </w:rPr>
      </w:pPr>
    </w:p>
    <w:p w:rsidR="00E629FF" w:rsidRPr="00D65FB8" w:rsidRDefault="00E629FF" w:rsidP="00E629FF">
      <w:pPr>
        <w:pStyle w:val="Sansinterligne"/>
        <w:rPr>
          <w:rFonts w:ascii="Times New Roman" w:hAnsi="Times New Roman" w:cs="Times New Roman"/>
          <w:sz w:val="24"/>
          <w:szCs w:val="24"/>
          <w:lang w:eastAsia="fr-FR"/>
        </w:rPr>
      </w:pPr>
    </w:p>
    <w:p w:rsidR="00E629FF" w:rsidRPr="00D65FB8" w:rsidRDefault="00E629FF" w:rsidP="00E629FF">
      <w:pPr>
        <w:pStyle w:val="Sansinterligne"/>
        <w:rPr>
          <w:rFonts w:ascii="Times New Roman" w:hAnsi="Times New Roman" w:cs="Times New Roman"/>
          <w:b/>
          <w:sz w:val="24"/>
          <w:szCs w:val="24"/>
          <w:lang w:eastAsia="fr-FR"/>
        </w:rPr>
      </w:pPr>
      <w:hyperlink r:id="rId7" w:history="1">
        <w:r w:rsidRPr="00D65FB8">
          <w:rPr>
            <w:rFonts w:ascii="Times New Roman" w:hAnsi="Times New Roman" w:cs="Times New Roman"/>
            <w:b/>
            <w:sz w:val="24"/>
            <w:szCs w:val="24"/>
            <w:lang w:eastAsia="fr-FR"/>
          </w:rPr>
          <w:t>Questions de communication</w:t>
        </w:r>
      </w:hyperlink>
      <w:r w:rsidRPr="00D65FB8">
        <w:rPr>
          <w:rFonts w:ascii="Times New Roman" w:hAnsi="Times New Roman" w:cs="Times New Roman"/>
          <w:b/>
          <w:sz w:val="24"/>
          <w:szCs w:val="24"/>
          <w:lang w:eastAsia="fr-FR"/>
        </w:rPr>
        <w:t xml:space="preserve"> 2023/1 (n° 43)</w:t>
      </w:r>
    </w:p>
    <w:p w:rsidR="00E629FF" w:rsidRPr="00D65FB8" w:rsidRDefault="00E629FF" w:rsidP="00E629FF">
      <w:pPr>
        <w:pStyle w:val="Sansinterligne"/>
        <w:rPr>
          <w:rFonts w:ascii="Times New Roman" w:hAnsi="Times New Roman" w:cs="Times New Roman"/>
          <w:b/>
          <w:sz w:val="24"/>
          <w:szCs w:val="24"/>
          <w:lang w:eastAsia="fr-FR"/>
        </w:rPr>
      </w:pPr>
    </w:p>
    <w:p w:rsidR="00E629FF" w:rsidRPr="00D65FB8" w:rsidRDefault="00E629FF" w:rsidP="00E629FF">
      <w:pPr>
        <w:pStyle w:val="Sansinterligne"/>
        <w:rPr>
          <w:rFonts w:ascii="Times New Roman" w:hAnsi="Times New Roman" w:cs="Times New Roman"/>
          <w:sz w:val="24"/>
          <w:szCs w:val="24"/>
          <w:lang w:eastAsia="fr-FR"/>
        </w:rPr>
      </w:pPr>
      <w:r w:rsidRPr="00D65FB8">
        <w:rPr>
          <w:rFonts w:ascii="Times New Roman" w:hAnsi="Times New Roman" w:cs="Times New Roman"/>
          <w:sz w:val="24"/>
          <w:szCs w:val="24"/>
          <w:lang w:eastAsia="fr-FR"/>
        </w:rPr>
        <w:t>Soutien social et pair-</w:t>
      </w:r>
      <w:proofErr w:type="spellStart"/>
      <w:r w:rsidRPr="00D65FB8">
        <w:rPr>
          <w:rFonts w:ascii="Times New Roman" w:hAnsi="Times New Roman" w:cs="Times New Roman"/>
          <w:sz w:val="24"/>
          <w:szCs w:val="24"/>
          <w:lang w:eastAsia="fr-FR"/>
        </w:rPr>
        <w:t>aidance</w:t>
      </w:r>
      <w:proofErr w:type="spellEnd"/>
      <w:r w:rsidRPr="00D65FB8">
        <w:rPr>
          <w:rFonts w:ascii="Times New Roman" w:hAnsi="Times New Roman" w:cs="Times New Roman"/>
          <w:sz w:val="24"/>
          <w:szCs w:val="24"/>
          <w:lang w:eastAsia="fr-FR"/>
        </w:rPr>
        <w:t xml:space="preserve"> numériques</w:t>
      </w:r>
    </w:p>
    <w:p w:rsidR="00E629FF" w:rsidRPr="00D65FB8" w:rsidRDefault="00E629FF" w:rsidP="00E629FF">
      <w:pPr>
        <w:pStyle w:val="Sansinterligne"/>
        <w:rPr>
          <w:rFonts w:ascii="Times New Roman" w:hAnsi="Times New Roman" w:cs="Times New Roman"/>
          <w:sz w:val="24"/>
          <w:szCs w:val="24"/>
          <w:lang w:eastAsia="fr-FR"/>
        </w:rPr>
      </w:pPr>
      <w:r w:rsidRPr="00D65FB8">
        <w:rPr>
          <w:rFonts w:ascii="Times New Roman" w:hAnsi="Times New Roman" w:cs="Times New Roman"/>
          <w:sz w:val="24"/>
          <w:szCs w:val="24"/>
          <w:lang w:eastAsia="fr-FR"/>
        </w:rPr>
        <w:t>Entre pouvoir d'agir et instrumentalisation</w:t>
      </w: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8" w:history="1">
        <w:r w:rsidRPr="00D65FB8">
          <w:rPr>
            <w:rStyle w:val="Lienhypertexte"/>
            <w:rFonts w:ascii="Times New Roman" w:eastAsia="Times New Roman" w:hAnsi="Times New Roman" w:cs="Times New Roman"/>
            <w:sz w:val="24"/>
            <w:szCs w:val="24"/>
            <w:lang w:eastAsia="fr-FR"/>
          </w:rPr>
          <w:t>https://www.cairn.info/revue-questions-de-communication-2023-1.htm</w:t>
        </w:r>
      </w:hyperlink>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r>
        <w:rPr>
          <w:noProof/>
        </w:rPr>
        <w:drawing>
          <wp:inline distT="0" distB="0" distL="0" distR="0" wp14:anchorId="6FE7EB48" wp14:editId="2F3A1128">
            <wp:extent cx="1056443" cy="1600200"/>
            <wp:effectExtent l="0" t="0" r="0" b="0"/>
            <wp:docPr id="10" name="Image 10" descr="https://www.cairn.info/cover/width-204/RES/RES_240.jpg?fallback=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irn.info/cover/width-204/RES/RES_240.jpg?fallback=tr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145" cy="1619440"/>
                    </a:xfrm>
                    <a:prstGeom prst="rect">
                      <a:avLst/>
                    </a:prstGeom>
                    <a:noFill/>
                    <a:ln>
                      <a:noFill/>
                    </a:ln>
                  </pic:spPr>
                </pic:pic>
              </a:graphicData>
            </a:graphic>
          </wp:inline>
        </w:drawing>
      </w: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b/>
          <w:color w:val="000000" w:themeColor="text1"/>
          <w:sz w:val="24"/>
          <w:szCs w:val="24"/>
          <w:u w:val="none"/>
          <w:lang w:eastAsia="fr-FR"/>
        </w:rPr>
      </w:pPr>
      <w:hyperlink r:id="rId10" w:history="1">
        <w:r w:rsidRPr="00F454A0">
          <w:rPr>
            <w:rFonts w:ascii="Times New Roman" w:eastAsia="Times New Roman" w:hAnsi="Times New Roman" w:cs="Times New Roman"/>
            <w:b/>
            <w:color w:val="000000" w:themeColor="text1"/>
            <w:sz w:val="24"/>
            <w:szCs w:val="24"/>
            <w:lang w:eastAsia="fr-FR"/>
          </w:rPr>
          <w:t>Réseaux</w:t>
        </w:r>
      </w:hyperlink>
      <w:r w:rsidRPr="00F454A0">
        <w:rPr>
          <w:rFonts w:ascii="Times New Roman" w:eastAsia="Times New Roman" w:hAnsi="Times New Roman" w:cs="Times New Roman"/>
          <w:b/>
          <w:color w:val="000000" w:themeColor="text1"/>
          <w:sz w:val="24"/>
          <w:szCs w:val="24"/>
          <w:lang w:eastAsia="fr-FR"/>
        </w:rPr>
        <w:t xml:space="preserve"> 2023/4 (N° 240)</w:t>
      </w:r>
    </w:p>
    <w:p w:rsidR="00E629FF" w:rsidRPr="00F454A0" w:rsidRDefault="00E629FF" w:rsidP="00E629FF">
      <w:pPr>
        <w:spacing w:before="100" w:beforeAutospacing="1" w:after="100" w:afterAutospacing="1" w:line="240" w:lineRule="auto"/>
        <w:rPr>
          <w:rFonts w:ascii="Times New Roman" w:eastAsia="Times New Roman" w:hAnsi="Times New Roman" w:cs="Times New Roman"/>
          <w:b/>
          <w:color w:val="000000" w:themeColor="text1"/>
          <w:sz w:val="24"/>
          <w:szCs w:val="24"/>
          <w:lang w:eastAsia="fr-FR"/>
        </w:rPr>
      </w:pPr>
      <w:r w:rsidRPr="00F454A0">
        <w:rPr>
          <w:rFonts w:ascii="Times New Roman" w:eastAsia="Times New Roman" w:hAnsi="Times New Roman" w:cs="Times New Roman"/>
          <w:sz w:val="24"/>
          <w:szCs w:val="24"/>
          <w:lang w:eastAsia="fr-FR"/>
        </w:rPr>
        <w:t>« Éthique de l’IA » : enquêtes de terrain</w:t>
      </w: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11" w:history="1">
        <w:r w:rsidRPr="005548BA">
          <w:rPr>
            <w:rStyle w:val="Lienhypertexte"/>
            <w:rFonts w:ascii="Times New Roman" w:eastAsia="Times New Roman" w:hAnsi="Times New Roman" w:cs="Times New Roman"/>
            <w:sz w:val="24"/>
            <w:szCs w:val="24"/>
            <w:lang w:eastAsia="fr-FR"/>
          </w:rPr>
          <w:t>https://www.cairn.info/revue-reseaux-2023-4.htm</w:t>
        </w:r>
      </w:hyperlink>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r w:rsidRPr="003A72E2">
        <w:rPr>
          <w:noProof/>
        </w:rPr>
        <w:drawing>
          <wp:inline distT="0" distB="0" distL="0" distR="0" wp14:anchorId="61B109DD" wp14:editId="5FD4576C">
            <wp:extent cx="1076325" cy="156700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6634" cy="1611130"/>
                    </a:xfrm>
                    <a:prstGeom prst="rect">
                      <a:avLst/>
                    </a:prstGeom>
                  </pic:spPr>
                </pic:pic>
              </a:graphicData>
            </a:graphic>
          </wp:inline>
        </w:drawing>
      </w:r>
    </w:p>
    <w:p w:rsidR="00E629FF" w:rsidRDefault="00E629FF" w:rsidP="00E629FF">
      <w:pPr>
        <w:pStyle w:val="Sansinterligne"/>
        <w:rPr>
          <w:rFonts w:ascii="Times New Roman" w:hAnsi="Times New Roman" w:cs="Times New Roman"/>
          <w:b/>
          <w:color w:val="000000" w:themeColor="text1"/>
          <w:sz w:val="24"/>
          <w:szCs w:val="24"/>
          <w:lang w:eastAsia="fr-FR"/>
        </w:rPr>
      </w:pPr>
      <w:hyperlink r:id="rId13" w:history="1">
        <w:r w:rsidRPr="005B5BD8">
          <w:rPr>
            <w:rFonts w:ascii="Times New Roman" w:hAnsi="Times New Roman" w:cs="Times New Roman"/>
            <w:b/>
            <w:color w:val="000000" w:themeColor="text1"/>
            <w:sz w:val="24"/>
            <w:szCs w:val="24"/>
            <w:lang w:eastAsia="fr-FR"/>
          </w:rPr>
          <w:t>Politiques de communication</w:t>
        </w:r>
      </w:hyperlink>
      <w:r w:rsidRPr="005B5BD8">
        <w:rPr>
          <w:rFonts w:ascii="Times New Roman" w:hAnsi="Times New Roman" w:cs="Times New Roman"/>
          <w:b/>
          <w:color w:val="000000" w:themeColor="text1"/>
          <w:sz w:val="24"/>
          <w:szCs w:val="24"/>
          <w:lang w:eastAsia="fr-FR"/>
        </w:rPr>
        <w:t xml:space="preserve"> 2022/2 (N° 19)</w:t>
      </w:r>
    </w:p>
    <w:p w:rsidR="00E629FF" w:rsidRPr="005B5BD8" w:rsidRDefault="00E629FF" w:rsidP="00E629FF">
      <w:pPr>
        <w:pStyle w:val="Sansinterligne"/>
        <w:rPr>
          <w:rFonts w:ascii="Times New Roman" w:hAnsi="Times New Roman" w:cs="Times New Roman"/>
          <w:b/>
          <w:color w:val="000000" w:themeColor="text1"/>
          <w:sz w:val="24"/>
          <w:szCs w:val="24"/>
          <w:lang w:eastAsia="fr-FR"/>
        </w:rPr>
      </w:pPr>
    </w:p>
    <w:p w:rsidR="00E629FF" w:rsidRPr="005B5BD8" w:rsidRDefault="00E629FF" w:rsidP="00E629FF">
      <w:pPr>
        <w:pStyle w:val="Sansinterligne"/>
        <w:rPr>
          <w:rFonts w:ascii="Times New Roman" w:hAnsi="Times New Roman" w:cs="Times New Roman"/>
          <w:color w:val="000000" w:themeColor="text1"/>
          <w:sz w:val="24"/>
          <w:szCs w:val="24"/>
          <w:lang w:eastAsia="fr-FR"/>
        </w:rPr>
      </w:pPr>
      <w:r w:rsidRPr="005B5BD8">
        <w:rPr>
          <w:rFonts w:ascii="Times New Roman" w:hAnsi="Times New Roman" w:cs="Times New Roman"/>
          <w:color w:val="000000" w:themeColor="text1"/>
          <w:sz w:val="24"/>
          <w:szCs w:val="24"/>
          <w:lang w:eastAsia="fr-FR"/>
        </w:rPr>
        <w:t>Battre la campagne numérique</w:t>
      </w:r>
    </w:p>
    <w:p w:rsidR="00E629FF" w:rsidRPr="005B5BD8" w:rsidRDefault="00E629FF" w:rsidP="00E629FF">
      <w:pPr>
        <w:pStyle w:val="Sansinterligne"/>
        <w:rPr>
          <w:rFonts w:ascii="Times New Roman" w:hAnsi="Times New Roman" w:cs="Times New Roman"/>
          <w:color w:val="000000" w:themeColor="text1"/>
          <w:sz w:val="24"/>
          <w:szCs w:val="24"/>
          <w:lang w:eastAsia="fr-FR"/>
        </w:rPr>
      </w:pPr>
      <w:r w:rsidRPr="005B5BD8">
        <w:rPr>
          <w:rFonts w:ascii="Times New Roman" w:hAnsi="Times New Roman" w:cs="Times New Roman"/>
          <w:color w:val="000000" w:themeColor="text1"/>
          <w:sz w:val="24"/>
          <w:szCs w:val="24"/>
          <w:lang w:eastAsia="fr-FR"/>
        </w:rPr>
        <w:t>Les recompositions des activités électorales à l’heure de la digitalisation</w:t>
      </w:r>
    </w:p>
    <w:p w:rsidR="00E629FF" w:rsidRPr="005B5BD8" w:rsidRDefault="00E629FF" w:rsidP="00E629FF">
      <w:pPr>
        <w:pStyle w:val="Sansinterligne"/>
        <w:rPr>
          <w:rFonts w:ascii="Times New Roman" w:hAnsi="Times New Roman" w:cs="Times New Roman"/>
          <w:color w:val="000000" w:themeColor="text1"/>
          <w:sz w:val="24"/>
          <w:szCs w:val="24"/>
          <w:lang w:eastAsia="fr-FR"/>
        </w:rPr>
      </w:pPr>
    </w:p>
    <w:p w:rsidR="00E629FF" w:rsidRPr="005B5BD8" w:rsidRDefault="00E629FF" w:rsidP="00E629FF">
      <w:pPr>
        <w:pStyle w:val="Sansinterligne"/>
        <w:rPr>
          <w:rStyle w:val="Lienhypertexte"/>
          <w:rFonts w:ascii="Times New Roman" w:hAnsi="Times New Roman" w:cs="Times New Roman"/>
          <w:sz w:val="24"/>
          <w:szCs w:val="24"/>
          <w:lang w:eastAsia="fr-FR"/>
        </w:rPr>
      </w:pPr>
      <w:r>
        <w:rPr>
          <w:rFonts w:ascii="Times New Roman" w:eastAsia="Times New Roman" w:hAnsi="Times New Roman" w:cs="Times New Roman"/>
          <w:color w:val="000000" w:themeColor="text1"/>
          <w:sz w:val="24"/>
          <w:szCs w:val="24"/>
          <w:lang w:eastAsia="fr-FR"/>
        </w:rPr>
        <w:fldChar w:fldCharType="begin"/>
      </w:r>
      <w:r>
        <w:rPr>
          <w:rFonts w:ascii="Times New Roman" w:eastAsia="Times New Roman" w:hAnsi="Times New Roman" w:cs="Times New Roman"/>
          <w:color w:val="000000" w:themeColor="text1"/>
          <w:sz w:val="24"/>
          <w:szCs w:val="24"/>
          <w:lang w:eastAsia="fr-FR"/>
        </w:rPr>
        <w:instrText xml:space="preserve"> HYPERLINK "https://www.cairn.info/revue-politiques-de-communication-2022-2.htm" </w:instrText>
      </w:r>
      <w:r>
        <w:rPr>
          <w:rFonts w:ascii="Times New Roman" w:eastAsia="Times New Roman" w:hAnsi="Times New Roman" w:cs="Times New Roman"/>
          <w:color w:val="000000" w:themeColor="text1"/>
          <w:sz w:val="24"/>
          <w:szCs w:val="24"/>
          <w:lang w:eastAsia="fr-FR"/>
        </w:rPr>
        <w:fldChar w:fldCharType="separate"/>
      </w:r>
      <w:r w:rsidRPr="005B5BD8">
        <w:rPr>
          <w:rStyle w:val="Lienhypertexte"/>
          <w:rFonts w:ascii="Times New Roman" w:eastAsia="Times New Roman" w:hAnsi="Times New Roman" w:cs="Times New Roman"/>
          <w:sz w:val="24"/>
          <w:szCs w:val="24"/>
          <w:lang w:eastAsia="fr-FR"/>
        </w:rPr>
        <w:t>https://www.cairn.info/revue-politiques-de-communication-2022-2.htm</w:t>
      </w:r>
    </w:p>
    <w:p w:rsidR="00E629FF" w:rsidRDefault="00E629FF" w:rsidP="00E629FF">
      <w:pPr>
        <w:spacing w:after="0" w:line="240" w:lineRule="auto"/>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fldChar w:fldCharType="end"/>
      </w:r>
    </w:p>
    <w:p w:rsidR="00E629FF" w:rsidRDefault="00E629FF" w:rsidP="00E629FF">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A noter : </w:t>
      </w:r>
    </w:p>
    <w:p w:rsidR="00E629FF" w:rsidRDefault="00E629FF" w:rsidP="00E629FF">
      <w:pPr>
        <w:spacing w:after="0" w:line="240" w:lineRule="auto"/>
        <w:rPr>
          <w:rFonts w:ascii="Times New Roman" w:eastAsia="Times New Roman" w:hAnsi="Times New Roman" w:cs="Times New Roman"/>
          <w:b/>
          <w:bCs/>
          <w:sz w:val="24"/>
          <w:szCs w:val="24"/>
          <w:lang w:eastAsia="fr-FR"/>
        </w:rPr>
      </w:pPr>
    </w:p>
    <w:p w:rsidR="00E629FF" w:rsidRPr="00625DD4" w:rsidRDefault="00E629FF" w:rsidP="00E629FF">
      <w:pPr>
        <w:spacing w:after="0" w:line="240" w:lineRule="auto"/>
        <w:rPr>
          <w:rFonts w:ascii="Times New Roman" w:eastAsia="Times New Roman" w:hAnsi="Times New Roman" w:cs="Times New Roman"/>
          <w:sz w:val="24"/>
          <w:szCs w:val="24"/>
          <w:lang w:eastAsia="fr-FR"/>
        </w:rPr>
      </w:pPr>
      <w:hyperlink r:id="rId14" w:history="1">
        <w:r w:rsidRPr="00315F67">
          <w:rPr>
            <w:rFonts w:ascii="Times New Roman" w:eastAsia="Times New Roman" w:hAnsi="Times New Roman" w:cs="Times New Roman"/>
            <w:b/>
            <w:bCs/>
            <w:sz w:val="24"/>
            <w:szCs w:val="24"/>
            <w:lang w:eastAsia="fr-FR"/>
          </w:rPr>
          <w:t>Fabienne Greffet</w:t>
        </w:r>
      </w:hyperlink>
      <w:r w:rsidRPr="00315F67">
        <w:rPr>
          <w:rFonts w:ascii="Times New Roman" w:eastAsia="Times New Roman" w:hAnsi="Times New Roman" w:cs="Times New Roman"/>
          <w:sz w:val="24"/>
          <w:szCs w:val="24"/>
          <w:lang w:eastAsia="fr-FR"/>
        </w:rPr>
        <w:t>, </w:t>
      </w:r>
      <w:hyperlink r:id="rId15" w:history="1">
        <w:r w:rsidRPr="00315F67">
          <w:rPr>
            <w:rFonts w:ascii="Times New Roman" w:eastAsia="Times New Roman" w:hAnsi="Times New Roman" w:cs="Times New Roman"/>
            <w:b/>
            <w:bCs/>
            <w:sz w:val="24"/>
            <w:szCs w:val="24"/>
            <w:lang w:eastAsia="fr-FR"/>
          </w:rPr>
          <w:t>Marie Neihouser</w:t>
        </w:r>
      </w:hyperlink>
      <w:hyperlink r:id="rId16" w:history="1">
        <w:r w:rsidRPr="00625DD4">
          <w:rPr>
            <w:rFonts w:ascii="Times New Roman" w:eastAsia="Times New Roman" w:hAnsi="Times New Roman" w:cs="Times New Roman"/>
            <w:b/>
            <w:bCs/>
            <w:sz w:val="24"/>
            <w:szCs w:val="24"/>
            <w:lang w:eastAsia="fr-FR"/>
          </w:rPr>
          <w:br/>
        </w:r>
        <w:r w:rsidRPr="00625DD4">
          <w:rPr>
            <w:rFonts w:ascii="Times New Roman" w:eastAsia="Times New Roman" w:hAnsi="Times New Roman" w:cs="Times New Roman"/>
            <w:bCs/>
            <w:sz w:val="24"/>
            <w:szCs w:val="24"/>
            <w:lang w:eastAsia="fr-FR"/>
          </w:rPr>
          <w:t>Introduction du dossier</w:t>
        </w:r>
      </w:hyperlink>
    </w:p>
    <w:p w:rsidR="00E629FF" w:rsidRPr="00315F67" w:rsidRDefault="00E629FF" w:rsidP="00E629FF">
      <w:pPr>
        <w:spacing w:after="0" w:line="240" w:lineRule="auto"/>
        <w:rPr>
          <w:rFonts w:ascii="Times New Roman" w:eastAsia="Times New Roman" w:hAnsi="Times New Roman" w:cs="Times New Roman"/>
          <w:sz w:val="24"/>
          <w:szCs w:val="24"/>
          <w:lang w:eastAsia="fr-FR"/>
        </w:rPr>
      </w:pPr>
      <w:r w:rsidRPr="00625DD4">
        <w:rPr>
          <w:rFonts w:ascii="Times New Roman" w:eastAsia="Times New Roman" w:hAnsi="Times New Roman" w:cs="Times New Roman"/>
          <w:sz w:val="24"/>
          <w:szCs w:val="24"/>
          <w:lang w:eastAsia="fr-FR"/>
        </w:rPr>
        <w:t>Battre la campagne numérique. Les recompositions des activités électorales à l’heure de la digitalisation</w:t>
      </w:r>
    </w:p>
    <w:p w:rsidR="00E629FF" w:rsidRPr="00315F67" w:rsidRDefault="00E629FF" w:rsidP="00E629FF">
      <w:pPr>
        <w:spacing w:after="0" w:line="240" w:lineRule="auto"/>
        <w:rPr>
          <w:rFonts w:ascii="Times New Roman" w:eastAsia="Times New Roman" w:hAnsi="Times New Roman" w:cs="Times New Roman"/>
          <w:sz w:val="24"/>
          <w:szCs w:val="24"/>
          <w:lang w:eastAsia="fr-FR"/>
        </w:rPr>
      </w:pPr>
    </w:p>
    <w:p w:rsidR="00E629FF" w:rsidRPr="00315F67" w:rsidRDefault="00E629FF" w:rsidP="00E629FF">
      <w:pPr>
        <w:pStyle w:val="Sansinterligne"/>
        <w:rPr>
          <w:rFonts w:ascii="Times New Roman" w:hAnsi="Times New Roman" w:cs="Times New Roman"/>
          <w:b/>
          <w:sz w:val="24"/>
          <w:szCs w:val="24"/>
          <w:lang w:eastAsia="fr-FR"/>
        </w:rPr>
      </w:pPr>
      <w:hyperlink r:id="rId17" w:history="1">
        <w:r w:rsidRPr="00315F67">
          <w:rPr>
            <w:rFonts w:ascii="Times New Roman" w:hAnsi="Times New Roman" w:cs="Times New Roman"/>
            <w:b/>
            <w:sz w:val="24"/>
            <w:szCs w:val="24"/>
            <w:lang w:eastAsia="fr-FR"/>
          </w:rPr>
          <w:t>Marie Neihouser</w:t>
        </w:r>
      </w:hyperlink>
      <w:r w:rsidRPr="00315F67">
        <w:rPr>
          <w:rFonts w:ascii="Times New Roman" w:hAnsi="Times New Roman" w:cs="Times New Roman"/>
          <w:b/>
          <w:sz w:val="24"/>
          <w:szCs w:val="24"/>
          <w:lang w:eastAsia="fr-FR"/>
        </w:rPr>
        <w:t xml:space="preserve">, </w:t>
      </w:r>
      <w:hyperlink r:id="rId18" w:history="1">
        <w:r w:rsidRPr="00315F67">
          <w:rPr>
            <w:rFonts w:ascii="Times New Roman" w:hAnsi="Times New Roman" w:cs="Times New Roman"/>
            <w:b/>
            <w:sz w:val="24"/>
            <w:szCs w:val="24"/>
            <w:lang w:eastAsia="fr-FR"/>
          </w:rPr>
          <w:t>Julien Figeac</w:t>
        </w:r>
      </w:hyperlink>
      <w:r w:rsidRPr="00315F67">
        <w:rPr>
          <w:rFonts w:ascii="Times New Roman" w:hAnsi="Times New Roman" w:cs="Times New Roman"/>
          <w:b/>
          <w:sz w:val="24"/>
          <w:szCs w:val="24"/>
          <w:lang w:eastAsia="fr-FR"/>
        </w:rPr>
        <w:t>,</w:t>
      </w:r>
      <w:r>
        <w:rPr>
          <w:rFonts w:ascii="Times New Roman" w:hAnsi="Times New Roman" w:cs="Times New Roman"/>
          <w:b/>
          <w:sz w:val="24"/>
          <w:szCs w:val="24"/>
          <w:lang w:eastAsia="fr-FR"/>
        </w:rPr>
        <w:t xml:space="preserve"> Ferdinand Le Coz</w:t>
      </w:r>
      <w:r w:rsidRPr="00315F67">
        <w:rPr>
          <w:rFonts w:ascii="Times New Roman" w:hAnsi="Times New Roman" w:cs="Times New Roman"/>
          <w:b/>
          <w:sz w:val="24"/>
          <w:szCs w:val="24"/>
          <w:lang w:eastAsia="fr-FR"/>
        </w:rPr>
        <w:t xml:space="preserve"> </w:t>
      </w:r>
    </w:p>
    <w:p w:rsidR="00E629FF" w:rsidRPr="00315F67" w:rsidRDefault="00E629FF" w:rsidP="00E629FF">
      <w:pPr>
        <w:pStyle w:val="Sansinterligne"/>
        <w:rPr>
          <w:rFonts w:ascii="Times New Roman" w:hAnsi="Times New Roman" w:cs="Times New Roman"/>
          <w:b/>
          <w:sz w:val="24"/>
          <w:szCs w:val="24"/>
          <w:lang w:eastAsia="fr-FR"/>
        </w:rPr>
      </w:pPr>
      <w:hyperlink r:id="rId19" w:history="1">
        <w:r w:rsidRPr="00315F67">
          <w:rPr>
            <w:rFonts w:ascii="Times New Roman" w:hAnsi="Times New Roman" w:cs="Times New Roman"/>
            <w:b/>
            <w:bCs/>
            <w:sz w:val="24"/>
            <w:szCs w:val="24"/>
            <w:lang w:eastAsia="fr-FR"/>
          </w:rPr>
          <w:t>Faire campagne dans Facebook</w:t>
        </w:r>
      </w:hyperlink>
    </w:p>
    <w:p w:rsidR="00E629FF" w:rsidRPr="00315F67" w:rsidRDefault="00E629FF" w:rsidP="00E629FF">
      <w:pPr>
        <w:pStyle w:val="Sansinterligne"/>
        <w:rPr>
          <w:rFonts w:ascii="Times New Roman" w:hAnsi="Times New Roman" w:cs="Times New Roman"/>
          <w:sz w:val="24"/>
          <w:szCs w:val="24"/>
          <w:lang w:eastAsia="fr-FR"/>
        </w:rPr>
      </w:pPr>
      <w:r w:rsidRPr="00315F67">
        <w:rPr>
          <w:rFonts w:ascii="Times New Roman" w:hAnsi="Times New Roman" w:cs="Times New Roman"/>
          <w:sz w:val="24"/>
          <w:szCs w:val="24"/>
          <w:lang w:eastAsia="fr-FR"/>
        </w:rPr>
        <w:t>Une pratique privilégiée par l’extrême droite et les partis émergents</w:t>
      </w:r>
    </w:p>
    <w:p w:rsidR="00E629FF" w:rsidRPr="00315F67"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
    <w:p w:rsidR="00E629F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213144">
        <w:rPr>
          <w:noProof/>
        </w:rPr>
        <w:lastRenderedPageBreak/>
        <w:drawing>
          <wp:inline distT="0" distB="0" distL="0" distR="0" wp14:anchorId="702AB8E7" wp14:editId="32045A9F">
            <wp:extent cx="1076325" cy="151424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5429" cy="1541119"/>
                    </a:xfrm>
                    <a:prstGeom prst="rect">
                      <a:avLst/>
                    </a:prstGeom>
                  </pic:spPr>
                </pic:pic>
              </a:graphicData>
            </a:graphic>
          </wp:inline>
        </w:drawing>
      </w:r>
    </w:p>
    <w:p w:rsidR="00E629FF" w:rsidRPr="00625DD4" w:rsidRDefault="00E629FF" w:rsidP="00E629FF">
      <w:pPr>
        <w:spacing w:before="100" w:beforeAutospacing="1" w:after="100" w:afterAutospacing="1" w:line="240" w:lineRule="auto"/>
        <w:rPr>
          <w:rFonts w:ascii="Times New Roman" w:eastAsia="Times New Roman" w:hAnsi="Times New Roman" w:cs="Times New Roman"/>
          <w:b/>
          <w:color w:val="000000" w:themeColor="text1"/>
          <w:sz w:val="24"/>
          <w:szCs w:val="24"/>
          <w:lang w:eastAsia="fr-FR"/>
        </w:rPr>
      </w:pPr>
      <w:hyperlink r:id="rId21" w:history="1">
        <w:r w:rsidRPr="00213144">
          <w:rPr>
            <w:rFonts w:ascii="Times New Roman" w:eastAsia="Times New Roman" w:hAnsi="Times New Roman" w:cs="Times New Roman"/>
            <w:b/>
            <w:color w:val="000000" w:themeColor="text1"/>
            <w:sz w:val="24"/>
            <w:szCs w:val="24"/>
            <w:lang w:eastAsia="fr-FR"/>
          </w:rPr>
          <w:t>Communication &amp; management</w:t>
        </w:r>
      </w:hyperlink>
      <w:r w:rsidRPr="00213144">
        <w:rPr>
          <w:rFonts w:ascii="Times New Roman" w:eastAsia="Times New Roman" w:hAnsi="Times New Roman" w:cs="Times New Roman"/>
          <w:b/>
          <w:color w:val="000000" w:themeColor="text1"/>
          <w:sz w:val="24"/>
          <w:szCs w:val="24"/>
          <w:lang w:eastAsia="fr-FR"/>
        </w:rPr>
        <w:t xml:space="preserve"> 2023/1 (Vol. 20)</w:t>
      </w:r>
    </w:p>
    <w:p w:rsidR="00E629FF" w:rsidRPr="00213144"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213144">
        <w:rPr>
          <w:rFonts w:ascii="Times New Roman" w:eastAsia="Times New Roman" w:hAnsi="Times New Roman" w:cs="Times New Roman"/>
          <w:sz w:val="24"/>
          <w:szCs w:val="24"/>
          <w:lang w:eastAsia="fr-FR"/>
        </w:rPr>
        <w:t>La communication des organisations en contexte de numérisation généralisée au prisme des disciplines et des épistémologies</w:t>
      </w:r>
    </w:p>
    <w:p w:rsidR="00E629FF" w:rsidRPr="003A72E2"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hyperlink r:id="rId22" w:history="1">
        <w:r w:rsidRPr="00315F67">
          <w:rPr>
            <w:rStyle w:val="Lienhypertexte"/>
            <w:rFonts w:ascii="Times New Roman" w:eastAsia="Times New Roman" w:hAnsi="Times New Roman" w:cs="Times New Roman"/>
            <w:sz w:val="24"/>
            <w:szCs w:val="24"/>
            <w:lang w:eastAsia="fr-FR"/>
          </w:rPr>
          <w:t>https://www.cairn.info/revue-communication-et-management-2023-1.htm</w:t>
        </w:r>
      </w:hyperlink>
    </w:p>
    <w:p w:rsidR="00E629F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6C156465" wp14:editId="0BB96058">
            <wp:extent cx="971550" cy="1371600"/>
            <wp:effectExtent l="0" t="0" r="0" b="0"/>
            <wp:docPr id="8" name="Image 8" descr="https://www.cairn.info/cover/width-204/ENIC/ENIC_034.jpg?fallback=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irn.info/cover/width-204/ENIC/ENIC_034.jpg?fallback=tr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145" cy="1396440"/>
                    </a:xfrm>
                    <a:prstGeom prst="rect">
                      <a:avLst/>
                    </a:prstGeom>
                    <a:noFill/>
                    <a:ln>
                      <a:noFill/>
                    </a:ln>
                  </pic:spPr>
                </pic:pic>
              </a:graphicData>
            </a:graphic>
          </wp:inline>
        </w:drawing>
      </w:r>
    </w:p>
    <w:p w:rsidR="00E629FF" w:rsidRPr="00315F67" w:rsidRDefault="00E629FF" w:rsidP="00E629FF">
      <w:pPr>
        <w:pStyle w:val="Sansinterligne"/>
        <w:rPr>
          <w:rFonts w:ascii="Times New Roman" w:hAnsi="Times New Roman" w:cs="Times New Roman"/>
          <w:b/>
          <w:sz w:val="24"/>
          <w:szCs w:val="24"/>
          <w:lang w:eastAsia="fr-FR"/>
        </w:rPr>
      </w:pPr>
      <w:hyperlink r:id="rId24" w:history="1">
        <w:r w:rsidRPr="00315F67">
          <w:rPr>
            <w:rFonts w:ascii="Times New Roman" w:hAnsi="Times New Roman" w:cs="Times New Roman"/>
            <w:b/>
            <w:sz w:val="24"/>
            <w:szCs w:val="24"/>
            <w:lang w:eastAsia="fr-FR"/>
          </w:rPr>
          <w:t>Les Enjeux de l'information et de la communication</w:t>
        </w:r>
      </w:hyperlink>
      <w:r w:rsidRPr="00315F67">
        <w:rPr>
          <w:rFonts w:ascii="Times New Roman" w:hAnsi="Times New Roman" w:cs="Times New Roman"/>
          <w:b/>
          <w:sz w:val="24"/>
          <w:szCs w:val="24"/>
          <w:lang w:eastAsia="fr-FR"/>
        </w:rPr>
        <w:t xml:space="preserve"> 2023/1 (N° 23/4)</w:t>
      </w:r>
    </w:p>
    <w:p w:rsidR="00E629FF" w:rsidRDefault="00E629FF" w:rsidP="00E629FF">
      <w:pPr>
        <w:pStyle w:val="Sansinterligne"/>
        <w:rPr>
          <w:rFonts w:ascii="Times New Roman" w:hAnsi="Times New Roman" w:cs="Times New Roman"/>
          <w:sz w:val="24"/>
          <w:szCs w:val="24"/>
          <w:lang w:eastAsia="fr-FR"/>
        </w:rPr>
      </w:pPr>
      <w:r w:rsidRPr="00315F67">
        <w:rPr>
          <w:rFonts w:ascii="Times New Roman" w:hAnsi="Times New Roman" w:cs="Times New Roman"/>
          <w:sz w:val="24"/>
          <w:szCs w:val="24"/>
          <w:lang w:eastAsia="fr-FR"/>
        </w:rPr>
        <w:t>Pouvoir local et dispositifs numériques</w:t>
      </w:r>
    </w:p>
    <w:p w:rsidR="00E629FF" w:rsidRPr="00315F67" w:rsidRDefault="00E629FF" w:rsidP="00E629FF">
      <w:pPr>
        <w:pStyle w:val="Sansinterligne"/>
        <w:rPr>
          <w:rFonts w:ascii="Times New Roman" w:hAnsi="Times New Roman" w:cs="Times New Roman"/>
          <w:sz w:val="24"/>
          <w:szCs w:val="24"/>
          <w:lang w:eastAsia="fr-FR"/>
        </w:rPr>
      </w:pPr>
    </w:p>
    <w:p w:rsidR="00E629FF" w:rsidRDefault="00E629FF" w:rsidP="00E629FF">
      <w:pPr>
        <w:pStyle w:val="Sansinterligne"/>
        <w:rPr>
          <w:rFonts w:ascii="Times New Roman" w:hAnsi="Times New Roman" w:cs="Times New Roman"/>
          <w:sz w:val="24"/>
          <w:szCs w:val="24"/>
          <w:lang w:eastAsia="fr-FR"/>
        </w:rPr>
      </w:pPr>
      <w:hyperlink r:id="rId25" w:history="1">
        <w:r w:rsidRPr="00315F67">
          <w:rPr>
            <w:rStyle w:val="Lienhypertexte"/>
            <w:rFonts w:ascii="Times New Roman" w:eastAsia="Times New Roman" w:hAnsi="Times New Roman" w:cs="Times New Roman"/>
            <w:sz w:val="24"/>
            <w:szCs w:val="24"/>
            <w:lang w:eastAsia="fr-FR"/>
          </w:rPr>
          <w:t>https://www.cairn.info/revue-les-enjeux-de-l-information-et-de-la-communication-2023-1.htm</w:t>
        </w:r>
      </w:hyperlink>
    </w:p>
    <w:p w:rsidR="00E629FF" w:rsidRDefault="00E629FF" w:rsidP="00E629FF">
      <w:pPr>
        <w:spacing w:after="150" w:line="240" w:lineRule="auto"/>
        <w:outlineLvl w:val="1"/>
        <w:rPr>
          <w:rFonts w:ascii="Arial" w:eastAsia="Times New Roman" w:hAnsi="Arial" w:cs="Arial"/>
          <w:color w:val="4BB2AC"/>
          <w:sz w:val="36"/>
          <w:szCs w:val="36"/>
          <w:lang w:eastAsia="fr-FR"/>
        </w:rPr>
      </w:pPr>
      <w:r w:rsidRPr="006E3E81">
        <w:rPr>
          <w:noProof/>
        </w:rPr>
        <w:drawing>
          <wp:inline distT="0" distB="0" distL="0" distR="0" wp14:anchorId="61B1C7F0" wp14:editId="7C503653">
            <wp:extent cx="914400" cy="147021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0730" cy="1496468"/>
                    </a:xfrm>
                    <a:prstGeom prst="rect">
                      <a:avLst/>
                    </a:prstGeom>
                  </pic:spPr>
                </pic:pic>
              </a:graphicData>
            </a:graphic>
          </wp:inline>
        </w:drawing>
      </w:r>
    </w:p>
    <w:p w:rsidR="00E629FF" w:rsidRDefault="00E629FF" w:rsidP="00E629FF">
      <w:pPr>
        <w:spacing w:after="150" w:line="240" w:lineRule="auto"/>
        <w:outlineLvl w:val="1"/>
        <w:rPr>
          <w:rFonts w:ascii="Arial" w:eastAsia="Times New Roman" w:hAnsi="Arial" w:cs="Arial"/>
          <w:color w:val="4BB2AC"/>
          <w:sz w:val="36"/>
          <w:szCs w:val="36"/>
          <w:lang w:eastAsia="fr-FR"/>
        </w:rPr>
      </w:pPr>
    </w:p>
    <w:p w:rsidR="00E629FF" w:rsidRPr="00315F67" w:rsidRDefault="00E629FF" w:rsidP="00E629FF">
      <w:pPr>
        <w:pStyle w:val="Sansinterligne"/>
        <w:rPr>
          <w:rFonts w:ascii="Times New Roman" w:hAnsi="Times New Roman" w:cs="Times New Roman"/>
          <w:b/>
          <w:sz w:val="24"/>
          <w:szCs w:val="24"/>
          <w:lang w:eastAsia="fr-FR"/>
        </w:rPr>
      </w:pPr>
      <w:r w:rsidRPr="00315F67">
        <w:rPr>
          <w:rFonts w:ascii="Times New Roman" w:hAnsi="Times New Roman" w:cs="Times New Roman"/>
          <w:b/>
          <w:sz w:val="24"/>
          <w:szCs w:val="24"/>
          <w:lang w:eastAsia="fr-FR"/>
        </w:rPr>
        <w:t xml:space="preserve">Revue française de gestion, 2023/5 (N° 312) </w:t>
      </w:r>
    </w:p>
    <w:p w:rsidR="00E629FF" w:rsidRPr="00315F67" w:rsidRDefault="00E629FF" w:rsidP="00E629FF">
      <w:pPr>
        <w:pStyle w:val="Sansinterligne"/>
        <w:rPr>
          <w:rFonts w:ascii="Times New Roman" w:hAnsi="Times New Roman" w:cs="Times New Roman"/>
          <w:bCs/>
          <w:sz w:val="24"/>
          <w:szCs w:val="24"/>
          <w:lang w:eastAsia="fr-FR"/>
        </w:rPr>
      </w:pPr>
      <w:r w:rsidRPr="00315F67">
        <w:rPr>
          <w:rFonts w:ascii="Times New Roman" w:hAnsi="Times New Roman" w:cs="Times New Roman"/>
          <w:bCs/>
          <w:sz w:val="24"/>
          <w:szCs w:val="24"/>
          <w:lang w:eastAsia="fr-FR"/>
        </w:rPr>
        <w:t>Varia « Enseignement »</w:t>
      </w:r>
    </w:p>
    <w:p w:rsidR="00E629FF" w:rsidRPr="00315F67" w:rsidRDefault="00E629FF" w:rsidP="00E629FF">
      <w:pPr>
        <w:pStyle w:val="Sansinterligne"/>
        <w:rPr>
          <w:rFonts w:ascii="Times New Roman" w:hAnsi="Times New Roman" w:cs="Times New Roman"/>
          <w:bCs/>
          <w:sz w:val="24"/>
          <w:szCs w:val="24"/>
          <w:lang w:eastAsia="fr-FR"/>
        </w:rPr>
      </w:pPr>
    </w:p>
    <w:p w:rsidR="00E629FF" w:rsidRPr="00315F67" w:rsidRDefault="00E629FF" w:rsidP="00E629FF">
      <w:pPr>
        <w:pStyle w:val="Sansinterligne"/>
        <w:rPr>
          <w:rFonts w:ascii="Times New Roman" w:hAnsi="Times New Roman" w:cs="Times New Roman"/>
          <w:sz w:val="24"/>
          <w:szCs w:val="24"/>
          <w:lang w:eastAsia="fr-FR"/>
        </w:rPr>
      </w:pPr>
      <w:hyperlink r:id="rId27" w:history="1">
        <w:r w:rsidRPr="00315F67">
          <w:rPr>
            <w:rFonts w:ascii="Times New Roman" w:hAnsi="Times New Roman" w:cs="Times New Roman"/>
            <w:sz w:val="24"/>
            <w:szCs w:val="24"/>
            <w:lang w:eastAsia="fr-FR"/>
          </w:rPr>
          <w:t xml:space="preserve">Mbaye </w:t>
        </w:r>
        <w:proofErr w:type="spellStart"/>
        <w:r w:rsidRPr="00315F67">
          <w:rPr>
            <w:rFonts w:ascii="Times New Roman" w:hAnsi="Times New Roman" w:cs="Times New Roman"/>
            <w:sz w:val="24"/>
            <w:szCs w:val="24"/>
            <w:lang w:eastAsia="fr-FR"/>
          </w:rPr>
          <w:t>Fall</w:t>
        </w:r>
        <w:proofErr w:type="spellEnd"/>
        <w:r w:rsidRPr="00315F67">
          <w:rPr>
            <w:rFonts w:ascii="Times New Roman" w:hAnsi="Times New Roman" w:cs="Times New Roman"/>
            <w:sz w:val="24"/>
            <w:szCs w:val="24"/>
            <w:lang w:eastAsia="fr-FR"/>
          </w:rPr>
          <w:t xml:space="preserve"> Diallo</w:t>
        </w:r>
      </w:hyperlink>
    </w:p>
    <w:p w:rsidR="00E629FF" w:rsidRPr="00315F67" w:rsidRDefault="00E629FF" w:rsidP="00E629FF">
      <w:pPr>
        <w:pStyle w:val="Sansinterligne"/>
        <w:rPr>
          <w:rFonts w:ascii="Times New Roman" w:hAnsi="Times New Roman" w:cs="Times New Roman"/>
          <w:sz w:val="24"/>
          <w:szCs w:val="24"/>
          <w:lang w:eastAsia="fr-FR"/>
        </w:rPr>
      </w:pPr>
      <w:hyperlink r:id="rId28" w:history="1">
        <w:r w:rsidRPr="00315F67">
          <w:rPr>
            <w:rFonts w:ascii="Times New Roman" w:hAnsi="Times New Roman" w:cs="Times New Roman"/>
            <w:bCs/>
            <w:sz w:val="24"/>
            <w:szCs w:val="24"/>
            <w:lang w:eastAsia="fr-FR"/>
          </w:rPr>
          <w:t xml:space="preserve">Ce que </w:t>
        </w:r>
        <w:proofErr w:type="spellStart"/>
        <w:r w:rsidRPr="00315F67">
          <w:rPr>
            <w:rFonts w:ascii="Times New Roman" w:hAnsi="Times New Roman" w:cs="Times New Roman"/>
            <w:bCs/>
            <w:sz w:val="24"/>
            <w:szCs w:val="24"/>
            <w:lang w:eastAsia="fr-FR"/>
          </w:rPr>
          <w:t>ChatGPT</w:t>
        </w:r>
        <w:proofErr w:type="spellEnd"/>
        <w:r w:rsidRPr="00315F67">
          <w:rPr>
            <w:rFonts w:ascii="Times New Roman" w:hAnsi="Times New Roman" w:cs="Times New Roman"/>
            <w:bCs/>
            <w:sz w:val="24"/>
            <w:szCs w:val="24"/>
            <w:lang w:eastAsia="fr-FR"/>
          </w:rPr>
          <w:t xml:space="preserve"> fait à l’enseignement, à la recherche et aux organisations</w:t>
        </w:r>
      </w:hyperlink>
      <w:r w:rsidRPr="00315F67">
        <w:rPr>
          <w:rFonts w:ascii="Times New Roman" w:hAnsi="Times New Roman" w:cs="Times New Roman"/>
          <w:sz w:val="24"/>
          <w:szCs w:val="24"/>
          <w:lang w:eastAsia="fr-FR"/>
        </w:rPr>
        <w:t xml:space="preserve"> </w:t>
      </w:r>
    </w:p>
    <w:p w:rsidR="00E629FF" w:rsidRDefault="00E629FF" w:rsidP="00E629FF">
      <w:pPr>
        <w:pStyle w:val="Sansinterligne"/>
        <w:rPr>
          <w:rStyle w:val="Lienhypertexte"/>
          <w:rFonts w:ascii="Times New Roman" w:eastAsia="Times New Roman" w:hAnsi="Times New Roman" w:cs="Times New Roman"/>
          <w:sz w:val="24"/>
          <w:szCs w:val="24"/>
          <w:lang w:eastAsia="fr-FR"/>
        </w:rPr>
      </w:pPr>
      <w:hyperlink r:id="rId29" w:history="1">
        <w:r w:rsidRPr="00315F67">
          <w:rPr>
            <w:rStyle w:val="Lienhypertexte"/>
            <w:rFonts w:ascii="Times New Roman" w:eastAsia="Times New Roman" w:hAnsi="Times New Roman" w:cs="Times New Roman"/>
            <w:sz w:val="24"/>
            <w:szCs w:val="24"/>
            <w:lang w:eastAsia="fr-FR"/>
          </w:rPr>
          <w:t>https://www.cairn.info/revue-francaise-de-gestion-2023-5-page-9.htm</w:t>
        </w:r>
      </w:hyperlink>
    </w:p>
    <w:p w:rsidR="00E629FF" w:rsidRPr="005818DE" w:rsidRDefault="00E629FF" w:rsidP="00E629FF">
      <w:pPr>
        <w:pStyle w:val="Sansinterligne"/>
        <w:rPr>
          <w:rFonts w:ascii="Times New Roman" w:hAnsi="Times New Roman" w:cs="Times New Roman"/>
          <w:sz w:val="24"/>
          <w:szCs w:val="24"/>
          <w:lang w:eastAsia="fr-FR"/>
        </w:rPr>
      </w:pPr>
    </w:p>
    <w:p w:rsidR="00E629FF" w:rsidRDefault="00E629FF" w:rsidP="00E629FF">
      <w:pPr>
        <w:spacing w:before="100" w:beforeAutospacing="1" w:after="100" w:afterAutospacing="1" w:line="240" w:lineRule="auto"/>
        <w:rPr>
          <w:rFonts w:ascii="Times New Roman" w:eastAsia="Times New Roman" w:hAnsi="Times New Roman" w:cs="Times New Roman"/>
          <w:b/>
          <w:bCs/>
          <w:sz w:val="24"/>
          <w:szCs w:val="24"/>
          <w:lang w:eastAsia="fr-FR"/>
        </w:rPr>
      </w:pPr>
      <w:r w:rsidRPr="00D65FB8">
        <w:rPr>
          <w:rFonts w:ascii="Times New Roman" w:eastAsia="Times New Roman" w:hAnsi="Times New Roman" w:cs="Times New Roman"/>
          <w:b/>
          <w:bCs/>
          <w:sz w:val="24"/>
          <w:szCs w:val="24"/>
          <w:lang w:eastAsia="fr-FR"/>
        </w:rPr>
        <w:t xml:space="preserve">PARUTIONS OPENEDITION : </w:t>
      </w:r>
    </w:p>
    <w:p w:rsidR="00E629FF" w:rsidRDefault="00E629FF" w:rsidP="00E629FF">
      <w:pPr>
        <w:spacing w:before="100" w:beforeAutospacing="1" w:after="100" w:afterAutospacing="1" w:line="240" w:lineRule="auto"/>
        <w:rPr>
          <w:rFonts w:ascii="Times New Roman" w:eastAsia="Times New Roman" w:hAnsi="Times New Roman" w:cs="Times New Roman"/>
          <w:b/>
          <w:bCs/>
          <w:sz w:val="24"/>
          <w:szCs w:val="24"/>
          <w:lang w:eastAsia="fr-FR"/>
        </w:rPr>
      </w:pPr>
      <w:r>
        <w:rPr>
          <w:noProof/>
        </w:rPr>
        <w:lastRenderedPageBreak/>
        <w:drawing>
          <wp:inline distT="0" distB="0" distL="0" distR="0" wp14:anchorId="2C40FCD3" wp14:editId="542FE911">
            <wp:extent cx="1200150" cy="1905000"/>
            <wp:effectExtent l="0" t="0" r="0" b="0"/>
            <wp:docPr id="7" name="Image 7" descr="Culture &amp; Musées 41 | Voir le musée autrement : le champ des poss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amp; Musées 41 | Voir le musée autrement : le champ des possib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1905000"/>
                    </a:xfrm>
                    <a:prstGeom prst="rect">
                      <a:avLst/>
                    </a:prstGeom>
                    <a:noFill/>
                    <a:ln>
                      <a:noFill/>
                    </a:ln>
                  </pic:spPr>
                </pic:pic>
              </a:graphicData>
            </a:graphic>
          </wp:inline>
        </w:drawing>
      </w:r>
    </w:p>
    <w:p w:rsidR="00E629FF" w:rsidRPr="00147EB1" w:rsidRDefault="00E629FF" w:rsidP="00E629FF">
      <w:pPr>
        <w:spacing w:before="100" w:beforeAutospacing="1" w:after="100" w:afterAutospacing="1" w:line="240" w:lineRule="auto"/>
        <w:rPr>
          <w:rFonts w:ascii="Times New Roman" w:eastAsia="Times New Roman" w:hAnsi="Times New Roman" w:cs="Times New Roman"/>
          <w:b/>
          <w:bCs/>
          <w:sz w:val="24"/>
          <w:szCs w:val="24"/>
          <w:lang w:eastAsia="fr-FR"/>
        </w:rPr>
      </w:pPr>
      <w:r w:rsidRPr="00147EB1">
        <w:rPr>
          <w:rFonts w:ascii="Times New Roman" w:eastAsia="Times New Roman" w:hAnsi="Times New Roman" w:cs="Times New Roman"/>
          <w:b/>
          <w:i/>
          <w:iCs/>
          <w:sz w:val="24"/>
          <w:szCs w:val="24"/>
          <w:lang w:eastAsia="fr-FR"/>
        </w:rPr>
        <w:t>Culture &amp; Musées</w:t>
      </w:r>
      <w:r w:rsidRPr="00147EB1">
        <w:rPr>
          <w:rFonts w:ascii="Times New Roman" w:eastAsia="Times New Roman" w:hAnsi="Times New Roman" w:cs="Times New Roman"/>
          <w:b/>
          <w:sz w:val="24"/>
          <w:szCs w:val="24"/>
          <w:lang w:eastAsia="fr-FR"/>
        </w:rPr>
        <w:t>, n° 41, 2023</w:t>
      </w:r>
    </w:p>
    <w:p w:rsidR="00E629F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147EB1">
        <w:rPr>
          <w:rFonts w:ascii="Times New Roman" w:eastAsia="Times New Roman" w:hAnsi="Times New Roman" w:cs="Times New Roman"/>
          <w:bCs/>
          <w:sz w:val="24"/>
          <w:szCs w:val="24"/>
          <w:lang w:eastAsia="fr-FR"/>
        </w:rPr>
        <w:t>Voir le musée autrement : le champ des possibles</w:t>
      </w:r>
      <w:r w:rsidRPr="00147EB1">
        <w:rPr>
          <w:rFonts w:ascii="Times New Roman" w:eastAsia="Times New Roman" w:hAnsi="Times New Roman" w:cs="Times New Roman"/>
          <w:sz w:val="24"/>
          <w:szCs w:val="24"/>
          <w:lang w:eastAsia="fr-FR"/>
        </w:rPr>
        <w:br/>
      </w:r>
      <w:r w:rsidRPr="00147EB1">
        <w:rPr>
          <w:rFonts w:ascii="Times New Roman" w:eastAsia="Times New Roman" w:hAnsi="Times New Roman" w:cs="Times New Roman"/>
          <w:sz w:val="24"/>
          <w:szCs w:val="24"/>
          <w:lang w:eastAsia="fr-FR"/>
        </w:rPr>
        <w:br/>
        <w:t xml:space="preserve">La revue propose une approche prospective de la muséologie et du musée à partir d’une diversité de regards fondés à la fois sur des travaux de recherche et sur des expériences pratiques. La particularité de ce numéro spécial est en effet de mêler articles scientifiques et points de vue de </w:t>
      </w:r>
      <w:proofErr w:type="spellStart"/>
      <w:r w:rsidRPr="00147EB1">
        <w:rPr>
          <w:rFonts w:ascii="Times New Roman" w:eastAsia="Times New Roman" w:hAnsi="Times New Roman" w:cs="Times New Roman"/>
          <w:sz w:val="24"/>
          <w:szCs w:val="24"/>
          <w:lang w:eastAsia="fr-FR"/>
        </w:rPr>
        <w:t>professionnel·les</w:t>
      </w:r>
      <w:proofErr w:type="spellEnd"/>
      <w:r w:rsidRPr="00147EB1">
        <w:rPr>
          <w:rFonts w:ascii="Times New Roman" w:eastAsia="Times New Roman" w:hAnsi="Times New Roman" w:cs="Times New Roman"/>
          <w:sz w:val="24"/>
          <w:szCs w:val="24"/>
          <w:lang w:eastAsia="fr-FR"/>
        </w:rPr>
        <w:t>, en encourageant une forme d’écriture plus libre et plus personnelle.</w:t>
      </w: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31" w:history="1">
        <w:r w:rsidRPr="00147EB1">
          <w:rPr>
            <w:rStyle w:val="Lienhypertexte"/>
            <w:rFonts w:ascii="Times New Roman" w:eastAsia="Times New Roman" w:hAnsi="Times New Roman" w:cs="Times New Roman"/>
            <w:sz w:val="24"/>
            <w:szCs w:val="24"/>
            <w:lang w:eastAsia="fr-FR"/>
          </w:rPr>
          <w:t>https://journals.openedition.org/culturemusees/9686</w:t>
        </w:r>
      </w:hyperlink>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p>
    <w:p w:rsidR="00E629FF" w:rsidRPr="00F679EA"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F679EA">
        <w:rPr>
          <w:rFonts w:ascii="Times New Roman" w:hAnsi="Times New Roman" w:cs="Times New Roman"/>
          <w:b/>
          <w:sz w:val="24"/>
          <w:szCs w:val="24"/>
        </w:rPr>
        <w:t>Argumentation et Analyse du discours, N°31, 2023</w:t>
      </w:r>
      <w:r w:rsidRPr="00F679EA">
        <w:rPr>
          <w:rFonts w:ascii="Times New Roman" w:hAnsi="Times New Roman" w:cs="Times New Roman"/>
          <w:sz w:val="24"/>
          <w:szCs w:val="24"/>
        </w:rPr>
        <w:t xml:space="preserve"> </w:t>
      </w:r>
      <w:r w:rsidRPr="00F679EA">
        <w:rPr>
          <w:rFonts w:ascii="Times New Roman" w:hAnsi="Times New Roman" w:cs="Times New Roman"/>
          <w:sz w:val="24"/>
          <w:szCs w:val="24"/>
        </w:rPr>
        <w:br/>
        <w:t xml:space="preserve">approches textuelles et discursives de la littérature. </w:t>
      </w:r>
      <w:r w:rsidRPr="00F679EA">
        <w:rPr>
          <w:rFonts w:ascii="Times New Roman" w:hAnsi="Times New Roman" w:cs="Times New Roman"/>
          <w:sz w:val="24"/>
          <w:szCs w:val="24"/>
        </w:rPr>
        <w:br/>
      </w:r>
      <w:r w:rsidRPr="00F679EA">
        <w:rPr>
          <w:rFonts w:ascii="Times New Roman" w:hAnsi="Times New Roman" w:cs="Times New Roman"/>
          <w:sz w:val="24"/>
          <w:szCs w:val="24"/>
        </w:rPr>
        <w:br/>
        <w:t xml:space="preserve">Approches textuelles et discursives de la littérature </w:t>
      </w:r>
      <w:r w:rsidRPr="00F679EA">
        <w:rPr>
          <w:rFonts w:ascii="Times New Roman" w:hAnsi="Times New Roman" w:cs="Times New Roman"/>
          <w:sz w:val="24"/>
          <w:szCs w:val="24"/>
        </w:rPr>
        <w:br/>
        <w:t xml:space="preserve">Sous la direction de Ruth </w:t>
      </w:r>
      <w:proofErr w:type="spellStart"/>
      <w:r w:rsidRPr="00F679EA">
        <w:rPr>
          <w:rFonts w:ascii="Times New Roman" w:hAnsi="Times New Roman" w:cs="Times New Roman"/>
          <w:sz w:val="24"/>
          <w:szCs w:val="24"/>
        </w:rPr>
        <w:t>Amossy</w:t>
      </w:r>
      <w:proofErr w:type="spellEnd"/>
      <w:r w:rsidRPr="00F679EA">
        <w:rPr>
          <w:rFonts w:ascii="Times New Roman" w:hAnsi="Times New Roman" w:cs="Times New Roman"/>
          <w:sz w:val="24"/>
          <w:szCs w:val="24"/>
        </w:rPr>
        <w:t xml:space="preserve"> et Dominique Maingueneau </w:t>
      </w:r>
      <w:r w:rsidRPr="00F679EA">
        <w:rPr>
          <w:rFonts w:ascii="Times New Roman" w:hAnsi="Times New Roman" w:cs="Times New Roman"/>
          <w:sz w:val="24"/>
          <w:szCs w:val="24"/>
        </w:rPr>
        <w:br/>
      </w:r>
      <w:r w:rsidRPr="00F679EA">
        <w:rPr>
          <w:rFonts w:ascii="Times New Roman" w:hAnsi="Times New Roman" w:cs="Times New Roman"/>
          <w:sz w:val="24"/>
          <w:szCs w:val="24"/>
        </w:rPr>
        <w:br/>
      </w:r>
      <w:hyperlink r:id="rId32" w:history="1">
        <w:r w:rsidRPr="00F679EA">
          <w:rPr>
            <w:rFonts w:ascii="Times New Roman" w:hAnsi="Times New Roman" w:cs="Times New Roman"/>
            <w:color w:val="0000FF"/>
            <w:sz w:val="24"/>
            <w:szCs w:val="24"/>
            <w:u w:val="single"/>
          </w:rPr>
          <w:t>https://journals.openedition.org/aad/7552</w:t>
        </w:r>
      </w:hyperlink>
    </w:p>
    <w:p w:rsidR="00E629FF" w:rsidRPr="00147EB1"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D65FB8">
        <w:rPr>
          <w:rFonts w:ascii="Times New Roman" w:hAnsi="Times New Roman" w:cs="Times New Roman"/>
          <w:noProof/>
          <w:sz w:val="24"/>
          <w:szCs w:val="24"/>
        </w:rPr>
        <w:drawing>
          <wp:inline distT="0" distB="0" distL="0" distR="0" wp14:anchorId="4D0D16C7" wp14:editId="0A2FB5D3">
            <wp:extent cx="1003300" cy="15049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3913" cy="1505869"/>
                    </a:xfrm>
                    <a:prstGeom prst="rect">
                      <a:avLst/>
                    </a:prstGeom>
                  </pic:spPr>
                </pic:pic>
              </a:graphicData>
            </a:graphic>
          </wp:inline>
        </w:drawing>
      </w:r>
    </w:p>
    <w:p w:rsidR="00E629FF" w:rsidRDefault="00E629FF" w:rsidP="00E629FF">
      <w:pPr>
        <w:pStyle w:val="Sansinterligne"/>
        <w:rPr>
          <w:b/>
        </w:rPr>
      </w:pPr>
      <w:r w:rsidRPr="00F71BA7">
        <w:rPr>
          <w:lang w:eastAsia="fr-FR"/>
        </w:rPr>
        <w:t> </w:t>
      </w:r>
      <w:r w:rsidRPr="00F71BA7">
        <w:rPr>
          <w:b/>
        </w:rPr>
        <w:t>Pratiques. Linguistique, littérature, didactique 197-198, 2023</w:t>
      </w:r>
    </w:p>
    <w:p w:rsidR="00E629FF" w:rsidRPr="00F71BA7" w:rsidRDefault="00E629FF" w:rsidP="00E629FF">
      <w:pPr>
        <w:pStyle w:val="Sansinterligne"/>
      </w:pPr>
      <w:r w:rsidRPr="00F71BA7">
        <w:br/>
        <w:t>« Raconter des (une) histoires. Les mots de la narration »</w:t>
      </w:r>
    </w:p>
    <w:p w:rsidR="00E629FF" w:rsidRPr="00F71BA7" w:rsidRDefault="00E629FF" w:rsidP="00E629FF">
      <w:pPr>
        <w:pStyle w:val="Sansinterligne"/>
        <w:rPr>
          <w:rStyle w:val="Lienhypertexte"/>
        </w:rPr>
      </w:pPr>
      <w:r>
        <w:lastRenderedPageBreak/>
        <w:fldChar w:fldCharType="begin"/>
      </w:r>
      <w:r>
        <w:instrText xml:space="preserve"> HYPERLINK "https://journals.openedition.org/pratiques/12658" \t "_blank" </w:instrText>
      </w:r>
      <w:r>
        <w:fldChar w:fldCharType="separate"/>
      </w:r>
      <w:r w:rsidRPr="00F71BA7">
        <w:rPr>
          <w:rStyle w:val="Lienhypertexte"/>
        </w:rPr>
        <w:t>https://journals.openedition.org/pratiques/12658.</w:t>
      </w:r>
    </w:p>
    <w:p w:rsidR="00E629FF" w:rsidRPr="00F71BA7" w:rsidRDefault="00E629FF" w:rsidP="00E629FF">
      <w:pPr>
        <w:spacing w:before="100" w:beforeAutospacing="1" w:after="100" w:afterAutospacing="1" w:line="240" w:lineRule="auto"/>
        <w:rPr>
          <w:rFonts w:ascii="Times New Roman" w:hAnsi="Times New Roman" w:cs="Times New Roman"/>
          <w:b/>
          <w:sz w:val="24"/>
          <w:szCs w:val="24"/>
          <w:lang w:eastAsia="fr-FR"/>
        </w:rPr>
      </w:pPr>
      <w:r>
        <w:fldChar w:fldCharType="end"/>
      </w:r>
      <w:proofErr w:type="spellStart"/>
      <w:r w:rsidRPr="00F71BA7">
        <w:rPr>
          <w:rFonts w:ascii="Times New Roman" w:hAnsi="Times New Roman" w:cs="Times New Roman"/>
          <w:b/>
          <w:sz w:val="24"/>
          <w:szCs w:val="24"/>
          <w:lang w:eastAsia="fr-FR"/>
        </w:rPr>
        <w:t>COnTEXTES</w:t>
      </w:r>
      <w:proofErr w:type="spellEnd"/>
      <w:r w:rsidRPr="00F71BA7">
        <w:rPr>
          <w:rFonts w:ascii="Times New Roman" w:hAnsi="Times New Roman" w:cs="Times New Roman"/>
          <w:b/>
          <w:sz w:val="24"/>
          <w:szCs w:val="24"/>
          <w:lang w:eastAsia="fr-FR"/>
        </w:rPr>
        <w:t>, n° 33, 2023</w:t>
      </w:r>
    </w:p>
    <w:p w:rsidR="00E629FF" w:rsidRPr="00F71BA7" w:rsidRDefault="00E629FF" w:rsidP="00E629FF">
      <w:pPr>
        <w:pStyle w:val="Sansinterligne"/>
        <w:rPr>
          <w:rFonts w:ascii="Times New Roman" w:hAnsi="Times New Roman" w:cs="Times New Roman"/>
          <w:sz w:val="24"/>
          <w:szCs w:val="24"/>
          <w:lang w:eastAsia="fr-FR"/>
        </w:rPr>
      </w:pPr>
      <w:r w:rsidRPr="00F71BA7">
        <w:rPr>
          <w:rFonts w:ascii="Times New Roman" w:hAnsi="Times New Roman" w:cs="Times New Roman"/>
          <w:sz w:val="24"/>
          <w:szCs w:val="24"/>
          <w:lang w:eastAsia="fr-FR"/>
        </w:rPr>
        <w:t xml:space="preserve">« Gender </w:t>
      </w:r>
      <w:proofErr w:type="spellStart"/>
      <w:r w:rsidRPr="00F71BA7">
        <w:rPr>
          <w:rFonts w:ascii="Times New Roman" w:hAnsi="Times New Roman" w:cs="Times New Roman"/>
          <w:sz w:val="24"/>
          <w:szCs w:val="24"/>
          <w:lang w:eastAsia="fr-FR"/>
        </w:rPr>
        <w:t>studies</w:t>
      </w:r>
      <w:proofErr w:type="spellEnd"/>
      <w:r w:rsidRPr="00F71BA7">
        <w:rPr>
          <w:rFonts w:ascii="Times New Roman" w:hAnsi="Times New Roman" w:cs="Times New Roman"/>
          <w:sz w:val="24"/>
          <w:szCs w:val="24"/>
          <w:lang w:eastAsia="fr-FR"/>
        </w:rPr>
        <w:t xml:space="preserve"> et sociologie de la littérature »</w:t>
      </w:r>
    </w:p>
    <w:p w:rsidR="00E629FF" w:rsidRDefault="00E629FF" w:rsidP="00E629FF">
      <w:pPr>
        <w:pStyle w:val="Sansinterligne"/>
        <w:rPr>
          <w:rFonts w:ascii="Times New Roman" w:hAnsi="Times New Roman" w:cs="Times New Roman"/>
          <w:sz w:val="24"/>
          <w:szCs w:val="24"/>
        </w:rPr>
      </w:pPr>
      <w:hyperlink r:id="rId34" w:tgtFrame="_blank" w:history="1">
        <w:r w:rsidRPr="00F71BA7">
          <w:rPr>
            <w:rFonts w:ascii="Times New Roman" w:hAnsi="Times New Roman" w:cs="Times New Roman"/>
            <w:color w:val="0000FF"/>
            <w:sz w:val="24"/>
            <w:szCs w:val="24"/>
            <w:u w:val="single"/>
          </w:rPr>
          <w:t>https://journals.openedition.org/contextes/11199</w:t>
        </w:r>
      </w:hyperlink>
      <w:r w:rsidRPr="00F71BA7">
        <w:rPr>
          <w:rFonts w:ascii="Times New Roman" w:hAnsi="Times New Roman" w:cs="Times New Roman"/>
          <w:sz w:val="24"/>
          <w:szCs w:val="24"/>
        </w:rPr>
        <w:t>. </w:t>
      </w:r>
    </w:p>
    <w:p w:rsidR="00E629FF" w:rsidRDefault="00E629FF" w:rsidP="00E629FF">
      <w:pPr>
        <w:pStyle w:val="Sansinterligne"/>
        <w:rPr>
          <w:rFonts w:ascii="Times New Roman" w:hAnsi="Times New Roman" w:cs="Times New Roman"/>
          <w:sz w:val="24"/>
          <w:szCs w:val="24"/>
        </w:rPr>
      </w:pPr>
    </w:p>
    <w:p w:rsidR="00E629FF" w:rsidRPr="00F71BA7" w:rsidRDefault="00E629FF" w:rsidP="00E629FF">
      <w:pPr>
        <w:pStyle w:val="Sansinterligne"/>
        <w:rPr>
          <w:rFonts w:ascii="Times New Roman" w:hAnsi="Times New Roman" w:cs="Times New Roman"/>
          <w:sz w:val="24"/>
          <w:szCs w:val="24"/>
        </w:rPr>
      </w:pP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b/>
          <w:bCs/>
          <w:sz w:val="24"/>
          <w:szCs w:val="24"/>
          <w:lang w:eastAsia="fr-FR"/>
        </w:rPr>
        <w:t>Images de sport : le jeu du genre</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 xml:space="preserve">Mélanie </w:t>
      </w:r>
      <w:proofErr w:type="spellStart"/>
      <w:r w:rsidRPr="00906B79">
        <w:rPr>
          <w:rFonts w:ascii="Times New Roman" w:eastAsia="Times New Roman" w:hAnsi="Times New Roman" w:cs="Times New Roman"/>
          <w:sz w:val="24"/>
          <w:szCs w:val="24"/>
          <w:lang w:eastAsia="fr-FR"/>
        </w:rPr>
        <w:t>Boissonneau</w:t>
      </w:r>
      <w:proofErr w:type="spellEnd"/>
      <w:r w:rsidRPr="00906B79">
        <w:rPr>
          <w:rFonts w:ascii="Times New Roman" w:eastAsia="Times New Roman" w:hAnsi="Times New Roman" w:cs="Times New Roman"/>
          <w:sz w:val="24"/>
          <w:szCs w:val="24"/>
          <w:lang w:eastAsia="fr-FR"/>
        </w:rPr>
        <w:t xml:space="preserve"> et Jean-François Diana (dir.), </w:t>
      </w:r>
      <w:r w:rsidRPr="00906B79">
        <w:rPr>
          <w:rFonts w:ascii="Times New Roman" w:eastAsia="Times New Roman" w:hAnsi="Times New Roman" w:cs="Times New Roman"/>
          <w:i/>
          <w:iCs/>
          <w:sz w:val="24"/>
          <w:szCs w:val="24"/>
          <w:lang w:eastAsia="fr-FR"/>
        </w:rPr>
        <w:t>Genre en séries</w:t>
      </w:r>
      <w:r w:rsidRPr="00906B79">
        <w:rPr>
          <w:rFonts w:ascii="Times New Roman" w:eastAsia="Times New Roman" w:hAnsi="Times New Roman" w:cs="Times New Roman"/>
          <w:sz w:val="24"/>
          <w:szCs w:val="24"/>
          <w:lang w:eastAsia="fr-FR"/>
        </w:rPr>
        <w:t>, n° 14, 2023</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Ce numéro contribue à la recherche sur les images de sport dans leur dimension genrée. Les articles présentés défendent l’idée que les images de sportives contiennent un capital qui dépasse les dimensions créatives et esthétiques, qu’elles ont de la valeur au-delà des stéréotypes d’un genre pour se faire accepter ou s’en extraire en créant du chaos dans les représentations du sport. </w:t>
      </w:r>
    </w:p>
    <w:p w:rsidR="00E629FF" w:rsidRPr="00414768" w:rsidRDefault="00E629FF" w:rsidP="00E629FF">
      <w:pPr>
        <w:spacing w:after="0" w:line="300" w:lineRule="exact"/>
        <w:rPr>
          <w:rStyle w:val="Lienhypertexte"/>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begin"/>
      </w:r>
      <w:r>
        <w:rPr>
          <w:rFonts w:ascii="Times New Roman" w:eastAsia="Times New Roman" w:hAnsi="Times New Roman" w:cs="Times New Roman"/>
          <w:sz w:val="24"/>
          <w:szCs w:val="24"/>
          <w:u w:val="single"/>
          <w:lang w:eastAsia="fr-FR"/>
        </w:rPr>
        <w:instrText xml:space="preserve"> HYPERLINK "https://eye.news.openedition.org/c?p=wAbNBbPDxBAGZfX97E1PbtCQMib30L7Q3SvhxBDQttCkfnl60JxF0KPQgUUW0NsZ0K_QxEbZKWh0dHBzOi8vam91cm5hbHMub3BlbmVkaXRpb24ub3JnL2dlcy8zNDY5uDVhNWYyYjQ1Yjg1YjUzNmE5ZjRiZDYwYrg2Mzc3ODg3YWM5MTA1YzYzMWU2NDRmYWbAtmVKT1ppeC1zVEZTRTE5VXFTai1aclG4ZXllLm5ld3Mub3BlbmVkaXRpb24ub3JnxBQVd9Cb0Kgo6fdOcdCj0IbQvefQ2PV16HXk6w" \t "_blank" </w:instrText>
      </w:r>
      <w:r>
        <w:rPr>
          <w:rFonts w:ascii="Times New Roman" w:eastAsia="Times New Roman" w:hAnsi="Times New Roman" w:cs="Times New Roman"/>
          <w:sz w:val="24"/>
          <w:szCs w:val="24"/>
          <w:u w:val="single"/>
          <w:lang w:eastAsia="fr-FR"/>
        </w:rPr>
        <w:fldChar w:fldCharType="separate"/>
      </w:r>
      <w:r w:rsidRPr="00414768">
        <w:rPr>
          <w:rStyle w:val="Lienhypertexte"/>
          <w:rFonts w:ascii="Times New Roman" w:eastAsia="Times New Roman" w:hAnsi="Times New Roman" w:cs="Times New Roman"/>
          <w:sz w:val="24"/>
          <w:szCs w:val="24"/>
          <w:lang w:eastAsia="fr-FR"/>
        </w:rPr>
        <w:t>Lire le numéro</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end"/>
      </w:r>
      <w:r w:rsidRPr="00906B79">
        <w:rPr>
          <w:rFonts w:ascii="Times New Roman" w:eastAsia="Times New Roman" w:hAnsi="Times New Roman" w:cs="Times New Roman"/>
          <w:sz w:val="24"/>
          <w:szCs w:val="24"/>
          <w:lang w:eastAsia="fr-FR"/>
        </w:rPr>
        <w:br/>
      </w:r>
      <w:r w:rsidRPr="00906B79">
        <w:rPr>
          <w:rFonts w:ascii="Times New Roman" w:eastAsia="Times New Roman" w:hAnsi="Times New Roman" w:cs="Times New Roman"/>
          <w:b/>
          <w:bCs/>
          <w:sz w:val="24"/>
          <w:szCs w:val="24"/>
          <w:lang w:eastAsia="fr-FR"/>
        </w:rPr>
        <w:t>Sports et communication</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 xml:space="preserve">Fannie Valois-Nadeau, Anouk Bélanger (dir.), </w:t>
      </w:r>
      <w:r w:rsidRPr="00906B79">
        <w:rPr>
          <w:rFonts w:ascii="Times New Roman" w:eastAsia="Times New Roman" w:hAnsi="Times New Roman" w:cs="Times New Roman"/>
          <w:i/>
          <w:iCs/>
          <w:sz w:val="24"/>
          <w:szCs w:val="24"/>
          <w:lang w:eastAsia="fr-FR"/>
        </w:rPr>
        <w:t>Communiquer</w:t>
      </w:r>
      <w:r w:rsidRPr="00906B79">
        <w:rPr>
          <w:rFonts w:ascii="Times New Roman" w:eastAsia="Times New Roman" w:hAnsi="Times New Roman" w:cs="Times New Roman"/>
          <w:sz w:val="24"/>
          <w:szCs w:val="24"/>
          <w:lang w:eastAsia="fr-FR"/>
        </w:rPr>
        <w:t>, n° 22, 2018</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Ce dossier spécial vise à cartographier les récentes recherches sur le sport en lien avec la communication pour faire état des dernières avancées théoriques et analytiques au sein de ce champ d’étude en développement. En rassemblant des chercheurs et chercheuses issus de plusieurs disciplines en sciences humaines, ce numéro interroge différents enjeux corollaires à la médiatisation du sport. </w:t>
      </w:r>
    </w:p>
    <w:p w:rsidR="00E629FF" w:rsidRPr="00414768" w:rsidRDefault="00E629FF" w:rsidP="00E629FF">
      <w:pPr>
        <w:spacing w:after="0" w:line="300" w:lineRule="exact"/>
        <w:rPr>
          <w:rStyle w:val="Lienhypertexte"/>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begin"/>
      </w:r>
      <w:r>
        <w:rPr>
          <w:rFonts w:ascii="Times New Roman" w:eastAsia="Times New Roman" w:hAnsi="Times New Roman" w:cs="Times New Roman"/>
          <w:sz w:val="24"/>
          <w:szCs w:val="24"/>
          <w:u w:val="single"/>
          <w:lang w:eastAsia="fr-FR"/>
        </w:rPr>
        <w:instrText xml:space="preserve"> HYPERLINK "https://eye.news.openedition.org/c?p=wAbNBbPDxBAGZfX97E1PbtCQMib30L7Q3SvhxBBqYRtI0MDQt0Uz0KbQqm7qDXXQpFPZMWh0dHBzOi8vam91cm5hbHMub3BlbmVkaXRpb24ub3JnL2NvbW11bmlxdWVyLzE3NzS4NWE1ZjJiNDViODViNTM2YTlmNGJkNjBiuDYzNzc4ODdhYzkxMDVjNjMxZTY0NGZhZsC2ZUpPWml4LXNURlNFMTlVcVNqLVpyUbhleWUubmV3cy5vcGVuZWRpdGlvbi5vcmfEFBV30JvQqCjp905x0KPQhtC959DY9XXodeTr" \t "_blank" </w:instrText>
      </w:r>
      <w:r>
        <w:rPr>
          <w:rFonts w:ascii="Times New Roman" w:eastAsia="Times New Roman" w:hAnsi="Times New Roman" w:cs="Times New Roman"/>
          <w:sz w:val="24"/>
          <w:szCs w:val="24"/>
          <w:u w:val="single"/>
          <w:lang w:eastAsia="fr-FR"/>
        </w:rPr>
        <w:fldChar w:fldCharType="separate"/>
      </w:r>
      <w:r w:rsidRPr="00414768">
        <w:rPr>
          <w:rStyle w:val="Lienhypertexte"/>
          <w:rFonts w:ascii="Times New Roman" w:eastAsia="Times New Roman" w:hAnsi="Times New Roman" w:cs="Times New Roman"/>
          <w:sz w:val="24"/>
          <w:szCs w:val="24"/>
          <w:lang w:eastAsia="fr-FR"/>
        </w:rPr>
        <w:t>Lire le numéro</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end"/>
      </w:r>
      <w:r w:rsidRPr="00906B79">
        <w:rPr>
          <w:rFonts w:ascii="Times New Roman" w:eastAsia="Times New Roman" w:hAnsi="Times New Roman" w:cs="Times New Roman"/>
          <w:sz w:val="24"/>
          <w:szCs w:val="24"/>
          <w:lang w:eastAsia="fr-FR"/>
        </w:rPr>
        <w:br/>
      </w:r>
      <w:r w:rsidRPr="00906B79">
        <w:rPr>
          <w:rFonts w:ascii="Times New Roman" w:eastAsia="Times New Roman" w:hAnsi="Times New Roman" w:cs="Times New Roman"/>
          <w:b/>
          <w:bCs/>
          <w:sz w:val="24"/>
          <w:szCs w:val="24"/>
          <w:lang w:eastAsia="fr-FR"/>
        </w:rPr>
        <w:t>Politiques sportives, relations sociales et action collective</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 xml:space="preserve">Jean-Pierre Augustin, André Suchet et Jean-Paul </w:t>
      </w:r>
      <w:proofErr w:type="spellStart"/>
      <w:r w:rsidRPr="00906B79">
        <w:rPr>
          <w:rFonts w:ascii="Times New Roman" w:eastAsia="Times New Roman" w:hAnsi="Times New Roman" w:cs="Times New Roman"/>
          <w:sz w:val="24"/>
          <w:szCs w:val="24"/>
          <w:lang w:eastAsia="fr-FR"/>
        </w:rPr>
        <w:t>Callède</w:t>
      </w:r>
      <w:proofErr w:type="spellEnd"/>
      <w:r w:rsidRPr="00906B79">
        <w:rPr>
          <w:rFonts w:ascii="Times New Roman" w:eastAsia="Times New Roman" w:hAnsi="Times New Roman" w:cs="Times New Roman"/>
          <w:sz w:val="24"/>
          <w:szCs w:val="24"/>
          <w:lang w:eastAsia="fr-FR"/>
        </w:rPr>
        <w:t xml:space="preserve"> (dir.), </w:t>
      </w:r>
      <w:r w:rsidRPr="00906B79">
        <w:rPr>
          <w:rFonts w:ascii="Times New Roman" w:eastAsia="Times New Roman" w:hAnsi="Times New Roman" w:cs="Times New Roman"/>
          <w:i/>
          <w:iCs/>
          <w:sz w:val="24"/>
          <w:szCs w:val="24"/>
          <w:lang w:eastAsia="fr-FR"/>
        </w:rPr>
        <w:t>Sciences de la société</w:t>
      </w:r>
      <w:r w:rsidRPr="00906B79">
        <w:rPr>
          <w:rFonts w:ascii="Times New Roman" w:eastAsia="Times New Roman" w:hAnsi="Times New Roman" w:cs="Times New Roman"/>
          <w:sz w:val="24"/>
          <w:szCs w:val="24"/>
          <w:lang w:eastAsia="fr-FR"/>
        </w:rPr>
        <w:t>, n° 101, 2017</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sidRPr="00906B79">
        <w:rPr>
          <w:rFonts w:ascii="Times New Roman" w:eastAsia="Times New Roman" w:hAnsi="Times New Roman" w:cs="Times New Roman"/>
          <w:sz w:val="24"/>
          <w:szCs w:val="24"/>
          <w:lang w:eastAsia="fr-FR"/>
        </w:rPr>
        <w:t xml:space="preserve">Omniprésent dans les médias et les discours, le sport est devenu un genre commun dont il n’est plus permis de méconnaître l’importance. Ce numéro de </w:t>
      </w:r>
      <w:r w:rsidRPr="00906B79">
        <w:rPr>
          <w:rFonts w:ascii="Times New Roman" w:eastAsia="Times New Roman" w:hAnsi="Times New Roman" w:cs="Times New Roman"/>
          <w:i/>
          <w:iCs/>
          <w:sz w:val="24"/>
          <w:szCs w:val="24"/>
          <w:lang w:eastAsia="fr-FR"/>
        </w:rPr>
        <w:t>Sciences de la Société</w:t>
      </w:r>
      <w:r w:rsidRPr="00906B79">
        <w:rPr>
          <w:rFonts w:ascii="Times New Roman" w:eastAsia="Times New Roman" w:hAnsi="Times New Roman" w:cs="Times New Roman"/>
          <w:sz w:val="24"/>
          <w:szCs w:val="24"/>
          <w:lang w:eastAsia="fr-FR"/>
        </w:rPr>
        <w:t xml:space="preserve"> souhaite constituer un bilan d’étape, théorique et empirique, à propos des liens entre politique sportive, relations sociales et action collective.</w:t>
      </w:r>
    </w:p>
    <w:p w:rsidR="00E629FF" w:rsidRPr="00414768" w:rsidRDefault="00E629FF" w:rsidP="00E629FF">
      <w:pPr>
        <w:spacing w:after="0" w:line="300" w:lineRule="exact"/>
        <w:rPr>
          <w:rStyle w:val="Lienhypertexte"/>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begin"/>
      </w:r>
      <w:r>
        <w:rPr>
          <w:rFonts w:ascii="Times New Roman" w:eastAsia="Times New Roman" w:hAnsi="Times New Roman" w:cs="Times New Roman"/>
          <w:sz w:val="24"/>
          <w:szCs w:val="24"/>
          <w:u w:val="single"/>
          <w:lang w:eastAsia="fr-FR"/>
        </w:rPr>
        <w:instrText xml:space="preserve"> HYPERLINK "https://eye.news.openedition.org/c?p=wAbNBbPDxBAGZfX97E1PbtCQMib30L7Q3SvhxBBHPx_rX2BJdtCj_dDf59CMYNC0M9kpaHR0cHM6Ly9qb3VybmFscy5vcGVuZWRpdGlvbi5vcmcvc2RzLzU5NjG4NWE1ZjJiNDViODViNTM2YTlmNGJkNjBiuDYzNzc4ODdhYzkxMDVjNjMxZTY0NGZhZsC2ZUpPWml4LXNURlNFMTlVcVNqLVpyUbhleWUubmV3cy5vcGVuZWRpdGlvbi5vcmfEFBV30JvQqCjp905x0KPQhtC959DY9XXodeTr" \t "_blank" </w:instrText>
      </w:r>
      <w:r>
        <w:rPr>
          <w:rFonts w:ascii="Times New Roman" w:eastAsia="Times New Roman" w:hAnsi="Times New Roman" w:cs="Times New Roman"/>
          <w:sz w:val="24"/>
          <w:szCs w:val="24"/>
          <w:u w:val="single"/>
          <w:lang w:eastAsia="fr-FR"/>
        </w:rPr>
        <w:fldChar w:fldCharType="separate"/>
      </w:r>
      <w:r w:rsidRPr="00414768">
        <w:rPr>
          <w:rStyle w:val="Lienhypertexte"/>
          <w:rFonts w:ascii="Times New Roman" w:eastAsia="Times New Roman" w:hAnsi="Times New Roman" w:cs="Times New Roman"/>
          <w:sz w:val="24"/>
          <w:szCs w:val="24"/>
          <w:lang w:eastAsia="fr-FR"/>
        </w:rPr>
        <w:t>Lire le numéro</w:t>
      </w:r>
    </w:p>
    <w:p w:rsidR="00E629FF" w:rsidRPr="00906B79" w:rsidRDefault="00E629FF" w:rsidP="00E629FF">
      <w:pPr>
        <w:spacing w:after="0" w:line="300" w:lineRule="exac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u w:val="single"/>
          <w:lang w:eastAsia="fr-FR"/>
        </w:rPr>
        <w:fldChar w:fldCharType="end"/>
      </w:r>
    </w:p>
    <w:p w:rsidR="00E629FF" w:rsidRPr="00691683" w:rsidRDefault="00E629FF" w:rsidP="00E629FF">
      <w:pPr>
        <w:spacing w:after="0" w:line="240" w:lineRule="auto"/>
        <w:rPr>
          <w:rFonts w:ascii="Times New Roman" w:eastAsia="Times New Roman" w:hAnsi="Times New Roman" w:cs="Times New Roman"/>
          <w:b/>
          <w:iCs/>
          <w:sz w:val="24"/>
          <w:szCs w:val="24"/>
          <w:lang w:eastAsia="fr-FR"/>
        </w:rPr>
      </w:pPr>
      <w:r w:rsidRPr="007E44ED">
        <w:rPr>
          <w:rFonts w:ascii="Times New Roman" w:eastAsia="Times New Roman" w:hAnsi="Times New Roman" w:cs="Times New Roman"/>
          <w:b/>
          <w:iCs/>
          <w:sz w:val="24"/>
          <w:szCs w:val="24"/>
          <w:lang w:eastAsia="fr-FR"/>
        </w:rPr>
        <w:t>Genre &amp; Histoire</w:t>
      </w:r>
      <w:r w:rsidRPr="00691683">
        <w:rPr>
          <w:rFonts w:ascii="Times New Roman" w:eastAsia="Times New Roman" w:hAnsi="Times New Roman" w:cs="Times New Roman"/>
          <w:b/>
          <w:iCs/>
          <w:sz w:val="24"/>
          <w:szCs w:val="24"/>
          <w:lang w:eastAsia="fr-FR"/>
        </w:rPr>
        <w:t xml:space="preserve"> N°31, 2023</w:t>
      </w:r>
    </w:p>
    <w:p w:rsidR="00E629FF" w:rsidRPr="007E44ED" w:rsidRDefault="00E629FF" w:rsidP="00E629FF">
      <w:pPr>
        <w:spacing w:after="0" w:line="240" w:lineRule="auto"/>
        <w:rPr>
          <w:rFonts w:ascii="Times New Roman" w:eastAsia="Times New Roman" w:hAnsi="Times New Roman" w:cs="Times New Roman"/>
          <w:sz w:val="24"/>
          <w:szCs w:val="24"/>
          <w:lang w:eastAsia="fr-FR"/>
        </w:rPr>
      </w:pPr>
      <w:r w:rsidRPr="007E44ED">
        <w:rPr>
          <w:rFonts w:ascii="Times New Roman" w:eastAsia="Times New Roman" w:hAnsi="Times New Roman" w:cs="Times New Roman"/>
          <w:sz w:val="24"/>
          <w:szCs w:val="24"/>
          <w:lang w:eastAsia="fr-FR"/>
        </w:rPr>
        <w:t>Revue électronique de l’association Mnémosyne, association pour le développement de l’histoire des femmes et du genre (</w:t>
      </w:r>
      <w:hyperlink r:id="rId35" w:tgtFrame="_blank" w:history="1">
        <w:r w:rsidRPr="007E44ED">
          <w:rPr>
            <w:rFonts w:ascii="Times New Roman" w:eastAsia="Times New Roman" w:hAnsi="Times New Roman" w:cs="Times New Roman"/>
            <w:color w:val="0000FF"/>
            <w:sz w:val="24"/>
            <w:szCs w:val="24"/>
            <w:u w:val="single"/>
            <w:lang w:eastAsia="fr-FR"/>
          </w:rPr>
          <w:t>https://www.mnemosyne.asso.fr/mnemosyne/</w:t>
        </w:r>
      </w:hyperlink>
      <w:r w:rsidRPr="007E44ED">
        <w:rPr>
          <w:rFonts w:ascii="Times New Roman" w:eastAsia="Times New Roman" w:hAnsi="Times New Roman" w:cs="Times New Roman"/>
          <w:sz w:val="24"/>
          <w:szCs w:val="24"/>
          <w:lang w:eastAsia="fr-FR"/>
        </w:rPr>
        <w:t xml:space="preserve">) est en ligne, en open </w:t>
      </w:r>
      <w:proofErr w:type="spellStart"/>
      <w:r w:rsidRPr="007E44ED">
        <w:rPr>
          <w:rFonts w:ascii="Times New Roman" w:eastAsia="Times New Roman" w:hAnsi="Times New Roman" w:cs="Times New Roman"/>
          <w:sz w:val="24"/>
          <w:szCs w:val="24"/>
          <w:lang w:eastAsia="fr-FR"/>
        </w:rPr>
        <w:t>acess</w:t>
      </w:r>
      <w:proofErr w:type="spellEnd"/>
      <w:r w:rsidRPr="007E44ED">
        <w:rPr>
          <w:rFonts w:ascii="Times New Roman" w:eastAsia="Times New Roman" w:hAnsi="Times New Roman" w:cs="Times New Roman"/>
          <w:sz w:val="24"/>
          <w:szCs w:val="24"/>
          <w:lang w:eastAsia="fr-FR"/>
        </w:rPr>
        <w:t xml:space="preserve">, sur Open </w:t>
      </w:r>
      <w:proofErr w:type="spellStart"/>
      <w:r w:rsidRPr="007E44ED">
        <w:rPr>
          <w:rFonts w:ascii="Times New Roman" w:eastAsia="Times New Roman" w:hAnsi="Times New Roman" w:cs="Times New Roman"/>
          <w:sz w:val="24"/>
          <w:szCs w:val="24"/>
          <w:lang w:eastAsia="fr-FR"/>
        </w:rPr>
        <w:t>edition</w:t>
      </w:r>
      <w:proofErr w:type="spellEnd"/>
      <w:r w:rsidRPr="007E44ED">
        <w:rPr>
          <w:rFonts w:ascii="Times New Roman" w:eastAsia="Times New Roman" w:hAnsi="Times New Roman" w:cs="Times New Roman"/>
          <w:sz w:val="24"/>
          <w:szCs w:val="24"/>
          <w:lang w:eastAsia="fr-FR"/>
        </w:rPr>
        <w:t xml:space="preserve"> journal:  </w:t>
      </w:r>
    </w:p>
    <w:p w:rsidR="00E629FF" w:rsidRPr="007E44ED" w:rsidRDefault="00E629FF" w:rsidP="00E629FF">
      <w:pPr>
        <w:spacing w:after="0" w:line="240" w:lineRule="auto"/>
        <w:rPr>
          <w:rFonts w:ascii="Times New Roman" w:eastAsia="Times New Roman" w:hAnsi="Times New Roman" w:cs="Times New Roman"/>
          <w:sz w:val="24"/>
          <w:szCs w:val="24"/>
          <w:lang w:eastAsia="fr-FR"/>
        </w:rPr>
      </w:pPr>
      <w:hyperlink r:id="rId36" w:tgtFrame="_blank" w:history="1">
        <w:r w:rsidRPr="007E44ED">
          <w:rPr>
            <w:rFonts w:ascii="Times New Roman" w:eastAsia="Times New Roman" w:hAnsi="Times New Roman" w:cs="Times New Roman"/>
            <w:color w:val="0000FF"/>
            <w:sz w:val="24"/>
            <w:szCs w:val="24"/>
            <w:u w:val="single"/>
            <w:lang w:eastAsia="fr-FR"/>
          </w:rPr>
          <w:t>https://journals.openedition.org/genrehistoire/7629</w:t>
        </w:r>
      </w:hyperlink>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D65FB8">
        <w:rPr>
          <w:rFonts w:ascii="Times New Roman" w:hAnsi="Times New Roman" w:cs="Times New Roman"/>
          <w:noProof/>
          <w:sz w:val="24"/>
          <w:szCs w:val="24"/>
        </w:rPr>
        <w:lastRenderedPageBreak/>
        <w:drawing>
          <wp:inline distT="0" distB="0" distL="0" distR="0" wp14:anchorId="635F17D9" wp14:editId="5222C283">
            <wp:extent cx="885825" cy="1346702"/>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6025" cy="1362209"/>
                    </a:xfrm>
                    <a:prstGeom prst="rect">
                      <a:avLst/>
                    </a:prstGeom>
                  </pic:spPr>
                </pic:pic>
              </a:graphicData>
            </a:graphic>
          </wp:inline>
        </w:drawing>
      </w:r>
    </w:p>
    <w:p w:rsidR="00E629FF" w:rsidRPr="00691683" w:rsidRDefault="00E629FF" w:rsidP="00E629FF">
      <w:pPr>
        <w:pStyle w:val="Sansinterligne"/>
        <w:rPr>
          <w:rFonts w:ascii="Times New Roman" w:eastAsia="Times New Roman" w:hAnsi="Times New Roman" w:cs="Times New Roman"/>
          <w:bCs/>
          <w:i/>
          <w:kern w:val="36"/>
          <w:sz w:val="24"/>
          <w:szCs w:val="24"/>
          <w:lang w:eastAsia="fr-FR"/>
        </w:rPr>
      </w:pPr>
      <w:r w:rsidRPr="00691683">
        <w:rPr>
          <w:rStyle w:val="Accentuation"/>
          <w:rFonts w:ascii="Times New Roman" w:hAnsi="Times New Roman" w:cs="Times New Roman"/>
          <w:b/>
          <w:i w:val="0"/>
          <w:sz w:val="24"/>
          <w:szCs w:val="24"/>
          <w:shd w:val="clear" w:color="auto" w:fill="FFFFFF"/>
        </w:rPr>
        <w:t>Biens symboliques / Symbolic Goods, N°</w:t>
      </w:r>
      <w:r w:rsidRPr="00691683">
        <w:rPr>
          <w:rFonts w:ascii="Times New Roman" w:eastAsia="Times New Roman" w:hAnsi="Times New Roman" w:cs="Times New Roman"/>
          <w:bCs/>
          <w:i/>
          <w:kern w:val="36"/>
          <w:sz w:val="24"/>
          <w:szCs w:val="24"/>
          <w:lang w:eastAsia="fr-FR"/>
        </w:rPr>
        <w:t>12, 2023</w:t>
      </w:r>
    </w:p>
    <w:p w:rsidR="00E629FF" w:rsidRPr="00691683" w:rsidRDefault="00E629FF" w:rsidP="00E629FF">
      <w:pPr>
        <w:pStyle w:val="Sansinterligne"/>
        <w:rPr>
          <w:rFonts w:ascii="Times New Roman" w:eastAsia="Times New Roman" w:hAnsi="Times New Roman" w:cs="Times New Roman"/>
          <w:bCs/>
          <w:kern w:val="36"/>
          <w:sz w:val="24"/>
          <w:szCs w:val="24"/>
          <w:lang w:eastAsia="fr-FR"/>
        </w:rPr>
      </w:pPr>
      <w:r w:rsidRPr="00691683">
        <w:rPr>
          <w:rFonts w:ascii="Times New Roman" w:eastAsia="Times New Roman" w:hAnsi="Times New Roman" w:cs="Times New Roman"/>
          <w:bCs/>
          <w:kern w:val="36"/>
          <w:sz w:val="24"/>
          <w:szCs w:val="24"/>
          <w:lang w:eastAsia="fr-FR"/>
        </w:rPr>
        <w:br/>
        <w:t>L’édition des sciences humaines et sociales : un sous-champ en mutation</w:t>
      </w:r>
    </w:p>
    <w:p w:rsidR="00E629FF" w:rsidRPr="00691683" w:rsidRDefault="00E629FF" w:rsidP="00E629FF">
      <w:pPr>
        <w:pStyle w:val="Sansinterligne"/>
        <w:rPr>
          <w:rFonts w:ascii="Times New Roman" w:eastAsia="Times New Roman" w:hAnsi="Times New Roman" w:cs="Times New Roman"/>
          <w:color w:val="0000FF"/>
          <w:sz w:val="24"/>
          <w:szCs w:val="24"/>
          <w:u w:val="single"/>
          <w:lang w:eastAsia="fr-FR"/>
        </w:rPr>
      </w:pPr>
      <w:hyperlink r:id="rId38" w:history="1">
        <w:r w:rsidRPr="00691683">
          <w:rPr>
            <w:rFonts w:ascii="Times New Roman" w:eastAsia="Times New Roman" w:hAnsi="Times New Roman" w:cs="Times New Roman"/>
            <w:color w:val="0000FF"/>
            <w:sz w:val="24"/>
            <w:szCs w:val="24"/>
            <w:u w:val="single"/>
            <w:lang w:eastAsia="fr-FR"/>
          </w:rPr>
          <w:t>https://doi.org/10.4000/bssg.1364</w:t>
        </w:r>
      </w:hyperlink>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Pr="006A65D2" w:rsidRDefault="00E629FF" w:rsidP="00E629FF">
      <w:pPr>
        <w:spacing w:after="0" w:line="240" w:lineRule="auto"/>
        <w:rPr>
          <w:rFonts w:ascii="Times New Roman" w:eastAsia="Times New Roman" w:hAnsi="Times New Roman" w:cs="Times New Roman"/>
          <w:b/>
          <w:bCs/>
          <w:sz w:val="24"/>
          <w:szCs w:val="24"/>
          <w:lang w:eastAsia="fr-FR"/>
        </w:rPr>
      </w:pPr>
      <w:r w:rsidRPr="006A65D2">
        <w:rPr>
          <w:rFonts w:ascii="Times New Roman" w:eastAsia="Times New Roman" w:hAnsi="Times New Roman" w:cs="Times New Roman"/>
          <w:b/>
          <w:i/>
          <w:iCs/>
          <w:sz w:val="24"/>
          <w:szCs w:val="24"/>
          <w:lang w:eastAsia="fr-FR"/>
        </w:rPr>
        <w:t>Cahiers Droit, Sciences &amp; Technologies</w:t>
      </w:r>
      <w:r w:rsidRPr="006A65D2">
        <w:rPr>
          <w:rFonts w:ascii="Times New Roman" w:eastAsia="Times New Roman" w:hAnsi="Times New Roman" w:cs="Times New Roman"/>
          <w:b/>
          <w:sz w:val="24"/>
          <w:szCs w:val="24"/>
          <w:lang w:eastAsia="fr-FR"/>
        </w:rPr>
        <w:t>, n° 16, 2023</w:t>
      </w:r>
    </w:p>
    <w:p w:rsidR="00E629F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6A65D2">
        <w:rPr>
          <w:rFonts w:ascii="Times New Roman" w:eastAsia="Times New Roman" w:hAnsi="Times New Roman" w:cs="Times New Roman"/>
          <w:b/>
          <w:bCs/>
          <w:sz w:val="24"/>
          <w:szCs w:val="24"/>
          <w:lang w:eastAsia="fr-FR"/>
        </w:rPr>
        <w:t>Les sciences sociales et les défis éthiques de la recherche</w:t>
      </w:r>
      <w:r w:rsidRPr="006A65D2">
        <w:rPr>
          <w:rFonts w:ascii="Times New Roman" w:eastAsia="Times New Roman" w:hAnsi="Times New Roman" w:cs="Times New Roman"/>
          <w:sz w:val="24"/>
          <w:szCs w:val="24"/>
          <w:lang w:eastAsia="fr-FR"/>
        </w:rPr>
        <w:br/>
        <w:t xml:space="preserve">Florence </w:t>
      </w:r>
      <w:proofErr w:type="spellStart"/>
      <w:r w:rsidRPr="006A65D2">
        <w:rPr>
          <w:rFonts w:ascii="Times New Roman" w:eastAsia="Times New Roman" w:hAnsi="Times New Roman" w:cs="Times New Roman"/>
          <w:sz w:val="24"/>
          <w:szCs w:val="24"/>
          <w:lang w:eastAsia="fr-FR"/>
        </w:rPr>
        <w:t>Bellivier</w:t>
      </w:r>
      <w:proofErr w:type="spellEnd"/>
      <w:r w:rsidRPr="006A65D2">
        <w:rPr>
          <w:rFonts w:ascii="Times New Roman" w:eastAsia="Times New Roman" w:hAnsi="Times New Roman" w:cs="Times New Roman"/>
          <w:sz w:val="24"/>
          <w:szCs w:val="24"/>
          <w:lang w:eastAsia="fr-FR"/>
        </w:rPr>
        <w:t xml:space="preserve"> et Christine </w:t>
      </w:r>
      <w:proofErr w:type="spellStart"/>
      <w:r w:rsidRPr="006A65D2">
        <w:rPr>
          <w:rFonts w:ascii="Times New Roman" w:eastAsia="Times New Roman" w:hAnsi="Times New Roman" w:cs="Times New Roman"/>
          <w:sz w:val="24"/>
          <w:szCs w:val="24"/>
          <w:lang w:eastAsia="fr-FR"/>
        </w:rPr>
        <w:t>Noiville</w:t>
      </w:r>
      <w:proofErr w:type="spellEnd"/>
      <w:r w:rsidRPr="006A65D2">
        <w:rPr>
          <w:rFonts w:ascii="Times New Roman" w:eastAsia="Times New Roman" w:hAnsi="Times New Roman" w:cs="Times New Roman"/>
          <w:sz w:val="24"/>
          <w:szCs w:val="24"/>
          <w:lang w:eastAsia="fr-FR"/>
        </w:rPr>
        <w:t xml:space="preserve"> (dir.), Les interrogations sur l’éthique de la recherche ont proliféré dans l’espace académique, souvent pour répondre à des obligations légales. Mais rares sont les initiatives qui traitent sous des angles nouveaux des questions épistémologiques classiques. Dans cette perspective, le dossier met en lumière des expériences et réflexions sur des sujets aussi sensibles que le fonctionnement d’un comité d’éthique de la recherche au sein d’une université, ou encore les conflits d’intérêts dans le domaine médical. </w:t>
      </w:r>
    </w:p>
    <w:p w:rsidR="00E629FF" w:rsidRPr="006A65D2"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hyperlink r:id="rId39" w:history="1">
        <w:r w:rsidRPr="00147EB1">
          <w:rPr>
            <w:rStyle w:val="Lienhypertexte"/>
            <w:rFonts w:ascii="Times New Roman" w:eastAsia="Times New Roman" w:hAnsi="Times New Roman" w:cs="Times New Roman"/>
            <w:sz w:val="24"/>
            <w:szCs w:val="24"/>
            <w:lang w:eastAsia="fr-FR"/>
          </w:rPr>
          <w:t>https://journals.openedition.org/cdst/6894</w:t>
        </w:r>
      </w:hyperlink>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Pr="00691683"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691683">
        <w:rPr>
          <w:rFonts w:ascii="Times New Roman" w:eastAsia="Times New Roman" w:hAnsi="Times New Roman" w:cs="Times New Roman"/>
          <w:b/>
          <w:sz w:val="24"/>
          <w:szCs w:val="24"/>
          <w:lang w:eastAsia="fr-FR"/>
        </w:rPr>
        <w:t xml:space="preserve">PUBLICATION ISTE </w:t>
      </w:r>
      <w:r>
        <w:rPr>
          <w:rFonts w:ascii="Times New Roman" w:eastAsia="Times New Roman" w:hAnsi="Times New Roman" w:cs="Times New Roman"/>
          <w:b/>
          <w:sz w:val="24"/>
          <w:szCs w:val="24"/>
          <w:lang w:eastAsia="fr-FR"/>
        </w:rPr>
        <w:t xml:space="preserve">EN LIBRE ACCES </w:t>
      </w:r>
    </w:p>
    <w:p w:rsidR="00E629FF" w:rsidRDefault="00E629FF" w:rsidP="00E629FF">
      <w:pPr>
        <w:pStyle w:val="NormalWeb"/>
        <w:spacing w:before="0" w:beforeAutospacing="0" w:after="0" w:afterAutospacing="0"/>
      </w:pPr>
      <w:r w:rsidRPr="00691683">
        <w:rPr>
          <w:rStyle w:val="Accentuation"/>
          <w:b/>
          <w:bCs/>
          <w:color w:val="000000"/>
        </w:rPr>
        <w:t>Migration et changement climatique</w:t>
      </w:r>
      <w:r w:rsidRPr="00691683">
        <w:rPr>
          <w:rStyle w:val="lev"/>
          <w:color w:val="000000"/>
        </w:rPr>
        <w:t xml:space="preserve"> </w:t>
      </w:r>
    </w:p>
    <w:p w:rsidR="00E629FF" w:rsidRPr="00691683" w:rsidRDefault="00E629FF" w:rsidP="00E629FF">
      <w:pPr>
        <w:pStyle w:val="NormalWeb"/>
        <w:spacing w:before="0" w:beforeAutospacing="0" w:after="0" w:afterAutospacing="0"/>
      </w:pPr>
      <w:r w:rsidRPr="00691683">
        <w:rPr>
          <w:color w:val="000000"/>
        </w:rPr>
        <w:t xml:space="preserve"> </w:t>
      </w:r>
      <w:r w:rsidRPr="00691683">
        <w:rPr>
          <w:rStyle w:val="lev"/>
          <w:color w:val="000000"/>
        </w:rPr>
        <w:t xml:space="preserve">Jamila </w:t>
      </w:r>
      <w:proofErr w:type="spellStart"/>
      <w:r w:rsidRPr="00691683">
        <w:rPr>
          <w:rStyle w:val="lev"/>
          <w:color w:val="000000"/>
        </w:rPr>
        <w:t>Alaktif</w:t>
      </w:r>
      <w:proofErr w:type="spellEnd"/>
      <w:r w:rsidRPr="00691683">
        <w:rPr>
          <w:color w:val="000000"/>
        </w:rPr>
        <w:t xml:space="preserve"> (</w:t>
      </w:r>
      <w:r w:rsidRPr="00691683">
        <w:rPr>
          <w:rStyle w:val="Accentuation"/>
          <w:color w:val="000000"/>
        </w:rPr>
        <w:t xml:space="preserve">ISC Paris Business </w:t>
      </w:r>
      <w:proofErr w:type="spellStart"/>
      <w:r w:rsidRPr="00691683">
        <w:rPr>
          <w:rStyle w:val="Accentuation"/>
          <w:color w:val="000000"/>
        </w:rPr>
        <w:t>School</w:t>
      </w:r>
      <w:proofErr w:type="spellEnd"/>
      <w:r w:rsidRPr="00691683">
        <w:rPr>
          <w:color w:val="000000"/>
        </w:rPr>
        <w:t xml:space="preserve"> </w:t>
      </w:r>
      <w:r w:rsidRPr="00691683">
        <w:rPr>
          <w:rFonts w:ascii="Segoe UI Emoji" w:hAnsi="Segoe UI Emoji" w:cs="Segoe UI Emoji"/>
          <w:color w:val="000000"/>
        </w:rPr>
        <w:t>🇫🇷</w:t>
      </w:r>
      <w:r w:rsidRPr="00691683">
        <w:rPr>
          <w:color w:val="000000"/>
        </w:rPr>
        <w:t xml:space="preserve">) et </w:t>
      </w:r>
      <w:r w:rsidRPr="00691683">
        <w:rPr>
          <w:rStyle w:val="lev"/>
          <w:color w:val="000000"/>
        </w:rPr>
        <w:t>Stéphane Callens</w:t>
      </w:r>
      <w:r w:rsidRPr="00691683">
        <w:rPr>
          <w:color w:val="000000"/>
        </w:rPr>
        <w:t xml:space="preserve"> (</w:t>
      </w:r>
      <w:r w:rsidRPr="00691683">
        <w:rPr>
          <w:rStyle w:val="Accentuation"/>
          <w:color w:val="000000"/>
        </w:rPr>
        <w:t>Université d’Artois</w:t>
      </w:r>
      <w:r w:rsidRPr="00691683">
        <w:rPr>
          <w:color w:val="000000"/>
        </w:rPr>
        <w:t xml:space="preserve"> )</w:t>
      </w:r>
    </w:p>
    <w:p w:rsidR="00E629F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hyperlink r:id="rId40" w:history="1">
        <w:r w:rsidRPr="00691683">
          <w:rPr>
            <w:rStyle w:val="Lienhypertexte"/>
            <w:rFonts w:ascii="Times New Roman" w:eastAsia="Times New Roman" w:hAnsi="Times New Roman" w:cs="Times New Roman"/>
            <w:sz w:val="24"/>
            <w:szCs w:val="24"/>
            <w:lang w:eastAsia="fr-FR"/>
          </w:rPr>
          <w:t>ICI</w:t>
        </w:r>
      </w:hyperlink>
    </w:p>
    <w:p w:rsidR="00E629FF" w:rsidRPr="00D65FB8" w:rsidRDefault="00E629FF" w:rsidP="00E629FF">
      <w:pPr>
        <w:spacing w:before="100" w:beforeAutospacing="1" w:after="100" w:afterAutospacing="1" w:line="240" w:lineRule="auto"/>
        <w:rPr>
          <w:rFonts w:ascii="Times New Roman" w:eastAsia="Times New Roman" w:hAnsi="Times New Roman" w:cs="Times New Roman"/>
          <w:b/>
          <w:bCs/>
          <w:sz w:val="24"/>
          <w:szCs w:val="24"/>
          <w:lang w:eastAsia="fr-FR"/>
        </w:rPr>
      </w:pPr>
      <w:r w:rsidRPr="00D65FB8">
        <w:rPr>
          <w:rFonts w:ascii="Times New Roman" w:eastAsia="Times New Roman" w:hAnsi="Times New Roman" w:cs="Times New Roman"/>
          <w:b/>
          <w:bCs/>
          <w:sz w:val="24"/>
          <w:szCs w:val="24"/>
          <w:lang w:eastAsia="fr-FR"/>
        </w:rPr>
        <w:t>PRODUCTION SCIENTIFIQUE DES MEMBRES DES LABORATOIRES</w:t>
      </w:r>
    </w:p>
    <w:p w:rsidR="00E629FF" w:rsidRPr="005818DE"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5818DE">
        <w:rPr>
          <w:rFonts w:ascii="Times New Roman" w:eastAsia="Times New Roman" w:hAnsi="Times New Roman" w:cs="Times New Roman"/>
          <w:b/>
          <w:sz w:val="24"/>
          <w:szCs w:val="24"/>
          <w:lang w:eastAsia="fr-FR"/>
        </w:rPr>
        <w:t xml:space="preserve">REVUES </w:t>
      </w:r>
    </w:p>
    <w:p w:rsidR="00E629FF" w:rsidRDefault="00E629FF" w:rsidP="00E629FF">
      <w:pPr>
        <w:spacing w:after="0" w:line="240" w:lineRule="auto"/>
        <w:rPr>
          <w:rFonts w:ascii="Times New Roman" w:eastAsia="Times New Roman" w:hAnsi="Times New Roman" w:cs="Times New Roman"/>
          <w:b/>
          <w:bCs/>
          <w:sz w:val="24"/>
          <w:szCs w:val="24"/>
          <w:lang w:eastAsia="fr-FR"/>
        </w:rPr>
      </w:pPr>
      <w:r w:rsidRPr="00C162DD">
        <w:rPr>
          <w:rFonts w:ascii="Times New Roman" w:eastAsia="Times New Roman" w:hAnsi="Times New Roman" w:cs="Times New Roman"/>
          <w:b/>
          <w:sz w:val="24"/>
          <w:szCs w:val="24"/>
          <w:lang w:eastAsia="fr-FR"/>
        </w:rPr>
        <w:t>EUROPEAN JOURNAL OF COMMUNICATION </w:t>
      </w:r>
      <w:r>
        <w:rPr>
          <w:rFonts w:ascii="Times New Roman" w:eastAsia="Times New Roman" w:hAnsi="Times New Roman" w:cs="Times New Roman"/>
          <w:b/>
          <w:bCs/>
          <w:sz w:val="24"/>
          <w:szCs w:val="24"/>
          <w:lang w:eastAsia="fr-FR"/>
        </w:rPr>
        <w:t>V</w:t>
      </w:r>
      <w:r w:rsidRPr="00D65FB8">
        <w:rPr>
          <w:rFonts w:ascii="Times New Roman" w:eastAsia="Times New Roman" w:hAnsi="Times New Roman" w:cs="Times New Roman"/>
          <w:b/>
          <w:bCs/>
          <w:sz w:val="24"/>
          <w:szCs w:val="24"/>
          <w:lang w:eastAsia="fr-FR"/>
        </w:rPr>
        <w:t xml:space="preserve">olume 38 Issue 5, </w:t>
      </w:r>
      <w:proofErr w:type="spellStart"/>
      <w:r w:rsidRPr="00D65FB8">
        <w:rPr>
          <w:rFonts w:ascii="Times New Roman" w:eastAsia="Times New Roman" w:hAnsi="Times New Roman" w:cs="Times New Roman"/>
          <w:b/>
          <w:bCs/>
          <w:sz w:val="24"/>
          <w:szCs w:val="24"/>
          <w:lang w:eastAsia="fr-FR"/>
        </w:rPr>
        <w:t>October</w:t>
      </w:r>
      <w:proofErr w:type="spellEnd"/>
      <w:r w:rsidRPr="00D65FB8">
        <w:rPr>
          <w:rFonts w:ascii="Times New Roman" w:eastAsia="Times New Roman" w:hAnsi="Times New Roman" w:cs="Times New Roman"/>
          <w:b/>
          <w:bCs/>
          <w:sz w:val="24"/>
          <w:szCs w:val="24"/>
          <w:lang w:eastAsia="fr-FR"/>
        </w:rPr>
        <w:t xml:space="preserve"> 2023</w:t>
      </w:r>
    </w:p>
    <w:p w:rsidR="00E629FF" w:rsidRPr="00D65FB8" w:rsidRDefault="00E629FF" w:rsidP="00E629FF">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proofErr w:type="spellStart"/>
      <w:r w:rsidRPr="00D65FB8">
        <w:rPr>
          <w:rFonts w:ascii="Times New Roman" w:eastAsia="Times New Roman" w:hAnsi="Times New Roman" w:cs="Times New Roman"/>
          <w:b/>
          <w:bCs/>
          <w:sz w:val="24"/>
          <w:szCs w:val="24"/>
          <w:lang w:eastAsia="fr-FR"/>
        </w:rPr>
        <w:t>Special</w:t>
      </w:r>
      <w:proofErr w:type="spellEnd"/>
      <w:r w:rsidRPr="00D65FB8">
        <w:rPr>
          <w:rFonts w:ascii="Times New Roman" w:eastAsia="Times New Roman" w:hAnsi="Times New Roman" w:cs="Times New Roman"/>
          <w:b/>
          <w:bCs/>
          <w:sz w:val="24"/>
          <w:szCs w:val="24"/>
          <w:lang w:eastAsia="fr-FR"/>
        </w:rPr>
        <w:t xml:space="preserve"> Issue: </w:t>
      </w:r>
      <w:proofErr w:type="spellStart"/>
      <w:r w:rsidRPr="00D65FB8">
        <w:rPr>
          <w:rFonts w:ascii="Times New Roman" w:eastAsia="Times New Roman" w:hAnsi="Times New Roman" w:cs="Times New Roman"/>
          <w:b/>
          <w:bCs/>
          <w:sz w:val="24"/>
          <w:szCs w:val="24"/>
          <w:lang w:eastAsia="fr-FR"/>
        </w:rPr>
        <w:t>Critically</w:t>
      </w:r>
      <w:proofErr w:type="spellEnd"/>
      <w:r w:rsidRPr="00D65FB8">
        <w:rPr>
          <w:rFonts w:ascii="Times New Roman" w:eastAsia="Times New Roman" w:hAnsi="Times New Roman" w:cs="Times New Roman"/>
          <w:b/>
          <w:bCs/>
          <w:sz w:val="24"/>
          <w:szCs w:val="24"/>
          <w:lang w:eastAsia="fr-FR"/>
        </w:rPr>
        <w:t xml:space="preserve"> </w:t>
      </w:r>
      <w:proofErr w:type="spellStart"/>
      <w:r w:rsidRPr="00D65FB8">
        <w:rPr>
          <w:rFonts w:ascii="Times New Roman" w:eastAsia="Times New Roman" w:hAnsi="Times New Roman" w:cs="Times New Roman"/>
          <w:b/>
          <w:bCs/>
          <w:sz w:val="24"/>
          <w:szCs w:val="24"/>
          <w:lang w:eastAsia="fr-FR"/>
        </w:rPr>
        <w:t>understanding</w:t>
      </w:r>
      <w:proofErr w:type="spellEnd"/>
      <w:r w:rsidRPr="00D65FB8">
        <w:rPr>
          <w:rFonts w:ascii="Times New Roman" w:eastAsia="Times New Roman" w:hAnsi="Times New Roman" w:cs="Times New Roman"/>
          <w:b/>
          <w:bCs/>
          <w:sz w:val="24"/>
          <w:szCs w:val="24"/>
          <w:lang w:eastAsia="fr-FR"/>
        </w:rPr>
        <w:t xml:space="preserve"> the </w:t>
      </w:r>
      <w:proofErr w:type="spellStart"/>
      <w:r w:rsidRPr="00D65FB8">
        <w:rPr>
          <w:rFonts w:ascii="Times New Roman" w:eastAsia="Times New Roman" w:hAnsi="Times New Roman" w:cs="Times New Roman"/>
          <w:b/>
          <w:bCs/>
          <w:sz w:val="24"/>
          <w:szCs w:val="24"/>
          <w:lang w:eastAsia="fr-FR"/>
        </w:rPr>
        <w:t>platformization</w:t>
      </w:r>
      <w:proofErr w:type="spellEnd"/>
      <w:r w:rsidRPr="00D65FB8">
        <w:rPr>
          <w:rFonts w:ascii="Times New Roman" w:eastAsia="Times New Roman" w:hAnsi="Times New Roman" w:cs="Times New Roman"/>
          <w:b/>
          <w:bCs/>
          <w:sz w:val="24"/>
          <w:szCs w:val="24"/>
          <w:lang w:eastAsia="fr-FR"/>
        </w:rPr>
        <w:t xml:space="preserve"> of the public </w:t>
      </w:r>
      <w:proofErr w:type="spellStart"/>
      <w:r w:rsidRPr="00D65FB8">
        <w:rPr>
          <w:rFonts w:ascii="Times New Roman" w:eastAsia="Times New Roman" w:hAnsi="Times New Roman" w:cs="Times New Roman"/>
          <w:b/>
          <w:bCs/>
          <w:sz w:val="24"/>
          <w:szCs w:val="24"/>
          <w:lang w:eastAsia="fr-FR"/>
        </w:rPr>
        <w:t>sphereSpecial</w:t>
      </w:r>
      <w:proofErr w:type="spellEnd"/>
      <w:r w:rsidRPr="00D65FB8">
        <w:rPr>
          <w:rFonts w:ascii="Times New Roman" w:eastAsia="Times New Roman" w:hAnsi="Times New Roman" w:cs="Times New Roman"/>
          <w:b/>
          <w:bCs/>
          <w:sz w:val="24"/>
          <w:szCs w:val="24"/>
          <w:lang w:eastAsia="fr-FR"/>
        </w:rPr>
        <w:t xml:space="preserve"> Issue: </w:t>
      </w:r>
      <w:proofErr w:type="spellStart"/>
      <w:r w:rsidRPr="00D65FB8">
        <w:rPr>
          <w:rFonts w:ascii="Times New Roman" w:eastAsia="Times New Roman" w:hAnsi="Times New Roman" w:cs="Times New Roman"/>
          <w:b/>
          <w:bCs/>
          <w:sz w:val="24"/>
          <w:szCs w:val="24"/>
          <w:lang w:eastAsia="fr-FR"/>
        </w:rPr>
        <w:t>Critically</w:t>
      </w:r>
      <w:proofErr w:type="spellEnd"/>
      <w:r w:rsidRPr="00D65FB8">
        <w:rPr>
          <w:rFonts w:ascii="Times New Roman" w:eastAsia="Times New Roman" w:hAnsi="Times New Roman" w:cs="Times New Roman"/>
          <w:b/>
          <w:bCs/>
          <w:sz w:val="24"/>
          <w:szCs w:val="24"/>
          <w:lang w:eastAsia="fr-FR"/>
        </w:rPr>
        <w:t xml:space="preserve"> </w:t>
      </w:r>
      <w:proofErr w:type="spellStart"/>
      <w:r w:rsidRPr="00D65FB8">
        <w:rPr>
          <w:rFonts w:ascii="Times New Roman" w:eastAsia="Times New Roman" w:hAnsi="Times New Roman" w:cs="Times New Roman"/>
          <w:b/>
          <w:bCs/>
          <w:sz w:val="24"/>
          <w:szCs w:val="24"/>
          <w:lang w:eastAsia="fr-FR"/>
        </w:rPr>
        <w:t>understanding</w:t>
      </w:r>
      <w:proofErr w:type="spellEnd"/>
      <w:r w:rsidRPr="00D65FB8">
        <w:rPr>
          <w:rFonts w:ascii="Times New Roman" w:eastAsia="Times New Roman" w:hAnsi="Times New Roman" w:cs="Times New Roman"/>
          <w:b/>
          <w:bCs/>
          <w:sz w:val="24"/>
          <w:szCs w:val="24"/>
          <w:lang w:eastAsia="fr-FR"/>
        </w:rPr>
        <w:t xml:space="preserve"> the </w:t>
      </w:r>
      <w:proofErr w:type="spellStart"/>
      <w:r w:rsidRPr="00D65FB8">
        <w:rPr>
          <w:rFonts w:ascii="Times New Roman" w:eastAsia="Times New Roman" w:hAnsi="Times New Roman" w:cs="Times New Roman"/>
          <w:b/>
          <w:bCs/>
          <w:sz w:val="24"/>
          <w:szCs w:val="24"/>
          <w:lang w:eastAsia="fr-FR"/>
        </w:rPr>
        <w:t>platformization</w:t>
      </w:r>
      <w:proofErr w:type="spellEnd"/>
      <w:r w:rsidRPr="00D65FB8">
        <w:rPr>
          <w:rFonts w:ascii="Times New Roman" w:eastAsia="Times New Roman" w:hAnsi="Times New Roman" w:cs="Times New Roman"/>
          <w:b/>
          <w:bCs/>
          <w:sz w:val="24"/>
          <w:szCs w:val="24"/>
          <w:lang w:eastAsia="fr-FR"/>
        </w:rPr>
        <w:t xml:space="preserve"> of the public </w:t>
      </w:r>
      <w:proofErr w:type="spellStart"/>
      <w:r w:rsidRPr="00D65FB8">
        <w:rPr>
          <w:rFonts w:ascii="Times New Roman" w:eastAsia="Times New Roman" w:hAnsi="Times New Roman" w:cs="Times New Roman"/>
          <w:b/>
          <w:bCs/>
          <w:sz w:val="24"/>
          <w:szCs w:val="24"/>
          <w:lang w:eastAsia="fr-FR"/>
        </w:rPr>
        <w:t>sphere</w:t>
      </w:r>
      <w:proofErr w:type="spellEnd"/>
    </w:p>
    <w:p w:rsidR="00E629FF" w:rsidRPr="00D65FB8" w:rsidRDefault="00E629FF" w:rsidP="00E629FF">
      <w:pPr>
        <w:spacing w:after="0" w:line="240" w:lineRule="auto"/>
        <w:rPr>
          <w:rFonts w:ascii="Times New Roman" w:eastAsia="Times New Roman" w:hAnsi="Times New Roman" w:cs="Times New Roman"/>
          <w:sz w:val="24"/>
          <w:szCs w:val="24"/>
          <w:lang w:eastAsia="fr-FR"/>
        </w:rPr>
      </w:pPr>
      <w:r w:rsidRPr="00D65FB8">
        <w:rPr>
          <w:rFonts w:ascii="Times New Roman" w:eastAsia="Times New Roman" w:hAnsi="Times New Roman" w:cs="Times New Roman"/>
          <w:sz w:val="24"/>
          <w:szCs w:val="24"/>
          <w:lang w:eastAsia="fr-FR"/>
        </w:rPr>
        <w:t xml:space="preserve">Guest Editors: Nikos Smyrnaios &amp; Olivier </w:t>
      </w:r>
      <w:proofErr w:type="spellStart"/>
      <w:r w:rsidRPr="00D65FB8">
        <w:rPr>
          <w:rFonts w:ascii="Times New Roman" w:eastAsia="Times New Roman" w:hAnsi="Times New Roman" w:cs="Times New Roman"/>
          <w:sz w:val="24"/>
          <w:szCs w:val="24"/>
          <w:lang w:eastAsia="fr-FR"/>
        </w:rPr>
        <w:t>Baisnée</w:t>
      </w:r>
      <w:proofErr w:type="spellEnd"/>
    </w:p>
    <w:p w:rsidR="00E629FF" w:rsidRPr="00D65FB8" w:rsidRDefault="00E629FF" w:rsidP="00E629FF">
      <w:pPr>
        <w:spacing w:after="0" w:line="240" w:lineRule="auto"/>
        <w:rPr>
          <w:rFonts w:ascii="Times New Roman" w:eastAsia="Times New Roman" w:hAnsi="Times New Roman" w:cs="Times New Roman"/>
          <w:sz w:val="24"/>
          <w:szCs w:val="24"/>
          <w:lang w:eastAsia="fr-FR"/>
        </w:rPr>
      </w:pPr>
    </w:p>
    <w:p w:rsidR="00E629FF" w:rsidRPr="00D65FB8" w:rsidRDefault="00E629FF" w:rsidP="00E629FF">
      <w:pPr>
        <w:spacing w:after="0" w:line="240" w:lineRule="auto"/>
        <w:rPr>
          <w:rFonts w:ascii="Times New Roman" w:eastAsia="Times New Roman" w:hAnsi="Times New Roman" w:cs="Times New Roman"/>
          <w:sz w:val="24"/>
          <w:szCs w:val="24"/>
          <w:lang w:eastAsia="fr-FR"/>
        </w:rPr>
      </w:pPr>
      <w:r w:rsidRPr="00D65FB8">
        <w:rPr>
          <w:rFonts w:ascii="Times New Roman" w:eastAsia="Times New Roman" w:hAnsi="Times New Roman" w:cs="Times New Roman"/>
          <w:sz w:val="24"/>
          <w:szCs w:val="24"/>
          <w:lang w:eastAsia="fr-FR"/>
        </w:rPr>
        <w:lastRenderedPageBreak/>
        <w:t xml:space="preserve">Introduction: </w:t>
      </w:r>
      <w:proofErr w:type="spellStart"/>
      <w:r w:rsidRPr="00D65FB8">
        <w:rPr>
          <w:rFonts w:ascii="Times New Roman" w:eastAsia="Times New Roman" w:hAnsi="Times New Roman" w:cs="Times New Roman"/>
          <w:sz w:val="24"/>
          <w:szCs w:val="24"/>
          <w:lang w:eastAsia="fr-FR"/>
        </w:rPr>
        <w:t>Critically</w:t>
      </w:r>
      <w:proofErr w:type="spellEnd"/>
      <w:r w:rsidRPr="00D65FB8">
        <w:rPr>
          <w:rFonts w:ascii="Times New Roman" w:eastAsia="Times New Roman" w:hAnsi="Times New Roman" w:cs="Times New Roman"/>
          <w:sz w:val="24"/>
          <w:szCs w:val="24"/>
          <w:lang w:eastAsia="fr-FR"/>
        </w:rPr>
        <w:t xml:space="preserve"> </w:t>
      </w:r>
      <w:proofErr w:type="spellStart"/>
      <w:r w:rsidRPr="00D65FB8">
        <w:rPr>
          <w:rFonts w:ascii="Times New Roman" w:eastAsia="Times New Roman" w:hAnsi="Times New Roman" w:cs="Times New Roman"/>
          <w:sz w:val="24"/>
          <w:szCs w:val="24"/>
          <w:lang w:eastAsia="fr-FR"/>
        </w:rPr>
        <w:t>understanding</w:t>
      </w:r>
      <w:proofErr w:type="spellEnd"/>
      <w:r w:rsidRPr="00D65FB8">
        <w:rPr>
          <w:rFonts w:ascii="Times New Roman" w:eastAsia="Times New Roman" w:hAnsi="Times New Roman" w:cs="Times New Roman"/>
          <w:sz w:val="24"/>
          <w:szCs w:val="24"/>
          <w:lang w:eastAsia="fr-FR"/>
        </w:rPr>
        <w:t xml:space="preserve"> the </w:t>
      </w:r>
      <w:proofErr w:type="spellStart"/>
      <w:r w:rsidRPr="00D65FB8">
        <w:rPr>
          <w:rFonts w:ascii="Times New Roman" w:eastAsia="Times New Roman" w:hAnsi="Times New Roman" w:cs="Times New Roman"/>
          <w:sz w:val="24"/>
          <w:szCs w:val="24"/>
          <w:lang w:eastAsia="fr-FR"/>
        </w:rPr>
        <w:t>platformization</w:t>
      </w:r>
      <w:proofErr w:type="spellEnd"/>
      <w:r w:rsidRPr="00D65FB8">
        <w:rPr>
          <w:rFonts w:ascii="Times New Roman" w:eastAsia="Times New Roman" w:hAnsi="Times New Roman" w:cs="Times New Roman"/>
          <w:sz w:val="24"/>
          <w:szCs w:val="24"/>
          <w:lang w:eastAsia="fr-FR"/>
        </w:rPr>
        <w:t xml:space="preserve"> of the public </w:t>
      </w:r>
      <w:proofErr w:type="spellStart"/>
      <w:r w:rsidRPr="00D65FB8">
        <w:rPr>
          <w:rFonts w:ascii="Times New Roman" w:eastAsia="Times New Roman" w:hAnsi="Times New Roman" w:cs="Times New Roman"/>
          <w:sz w:val="24"/>
          <w:szCs w:val="24"/>
          <w:lang w:eastAsia="fr-FR"/>
        </w:rPr>
        <w:t>sphere</w:t>
      </w:r>
      <w:proofErr w:type="spellEnd"/>
    </w:p>
    <w:p w:rsidR="00E629FF" w:rsidRPr="00D65FB8" w:rsidRDefault="00E629FF" w:rsidP="00E629FF">
      <w:pPr>
        <w:spacing w:after="0" w:line="240" w:lineRule="auto"/>
        <w:rPr>
          <w:rFonts w:ascii="Times New Roman" w:eastAsia="Times New Roman" w:hAnsi="Times New Roman" w:cs="Times New Roman"/>
          <w:sz w:val="24"/>
          <w:szCs w:val="24"/>
          <w:lang w:eastAsia="fr-FR"/>
        </w:rPr>
      </w:pPr>
      <w:r w:rsidRPr="00D65FB8">
        <w:rPr>
          <w:rFonts w:ascii="Times New Roman" w:eastAsia="Times New Roman" w:hAnsi="Times New Roman" w:cs="Times New Roman"/>
          <w:sz w:val="24"/>
          <w:szCs w:val="24"/>
          <w:lang w:eastAsia="fr-FR"/>
        </w:rPr>
        <w:t>Nikos Smyrnaios</w:t>
      </w:r>
    </w:p>
    <w:p w:rsidR="00E629FF" w:rsidRDefault="00E629FF" w:rsidP="00E629FF">
      <w:pPr>
        <w:spacing w:after="0" w:line="240" w:lineRule="auto"/>
        <w:rPr>
          <w:rFonts w:ascii="Times New Roman" w:eastAsia="Times New Roman" w:hAnsi="Times New Roman" w:cs="Times New Roman"/>
          <w:sz w:val="24"/>
          <w:szCs w:val="24"/>
          <w:lang w:eastAsia="fr-FR"/>
        </w:rPr>
      </w:pPr>
      <w:r w:rsidRPr="00D65FB8">
        <w:rPr>
          <w:rFonts w:ascii="Times New Roman" w:eastAsia="Times New Roman" w:hAnsi="Times New Roman" w:cs="Times New Roman"/>
          <w:sz w:val="24"/>
          <w:szCs w:val="24"/>
          <w:lang w:eastAsia="fr-FR"/>
        </w:rPr>
        <w:t xml:space="preserve">Olivier </w:t>
      </w:r>
      <w:proofErr w:type="spellStart"/>
      <w:r w:rsidRPr="00D65FB8">
        <w:rPr>
          <w:rFonts w:ascii="Times New Roman" w:eastAsia="Times New Roman" w:hAnsi="Times New Roman" w:cs="Times New Roman"/>
          <w:sz w:val="24"/>
          <w:szCs w:val="24"/>
          <w:lang w:eastAsia="fr-FR"/>
        </w:rPr>
        <w:t>Baisnée</w:t>
      </w:r>
      <w:proofErr w:type="spellEnd"/>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Pr="00142A79" w:rsidRDefault="00E629FF" w:rsidP="00E629FF">
      <w:pPr>
        <w:spacing w:after="0" w:line="240" w:lineRule="auto"/>
        <w:rPr>
          <w:rFonts w:ascii="Times New Roman" w:eastAsia="Times New Roman" w:hAnsi="Times New Roman" w:cs="Times New Roman"/>
          <w:sz w:val="24"/>
          <w:szCs w:val="24"/>
          <w:lang w:eastAsia="fr-FR"/>
        </w:rPr>
      </w:pPr>
      <w:r w:rsidRPr="00142A79">
        <w:rPr>
          <w:rFonts w:ascii="Times New Roman" w:eastAsia="Times New Roman" w:hAnsi="Times New Roman" w:cs="Times New Roman"/>
          <w:sz w:val="24"/>
          <w:szCs w:val="24"/>
          <w:lang w:eastAsia="fr-FR"/>
        </w:rPr>
        <w:fldChar w:fldCharType="begin"/>
      </w:r>
      <w:r w:rsidRPr="00142A79">
        <w:rPr>
          <w:rFonts w:ascii="Times New Roman" w:eastAsia="Times New Roman" w:hAnsi="Times New Roman" w:cs="Times New Roman"/>
          <w:sz w:val="24"/>
          <w:szCs w:val="24"/>
          <w:lang w:eastAsia="fr-FR"/>
        </w:rPr>
        <w:instrText xml:space="preserve"> HYPERLINK "https://journals.sagepub.com/doi/abs/10.1177/02673231231189036" </w:instrText>
      </w:r>
      <w:r w:rsidRPr="00142A79">
        <w:rPr>
          <w:rFonts w:ascii="Times New Roman" w:eastAsia="Times New Roman" w:hAnsi="Times New Roman" w:cs="Times New Roman"/>
          <w:sz w:val="24"/>
          <w:szCs w:val="24"/>
          <w:lang w:eastAsia="fr-FR"/>
        </w:rPr>
        <w:fldChar w:fldCharType="separate"/>
      </w:r>
    </w:p>
    <w:p w:rsidR="00E629FF" w:rsidRPr="00142A79" w:rsidRDefault="00E629FF" w:rsidP="00E629FF">
      <w:pPr>
        <w:spacing w:after="180" w:line="240" w:lineRule="auto"/>
        <w:outlineLvl w:val="4"/>
        <w:rPr>
          <w:rFonts w:ascii="Times New Roman" w:eastAsia="Times New Roman" w:hAnsi="Times New Roman" w:cs="Times New Roman"/>
          <w:sz w:val="24"/>
          <w:szCs w:val="24"/>
          <w:lang w:eastAsia="fr-FR"/>
        </w:rPr>
      </w:pPr>
      <w:r w:rsidRPr="00142A79">
        <w:rPr>
          <w:rFonts w:ascii="Times New Roman" w:eastAsia="Times New Roman" w:hAnsi="Times New Roman" w:cs="Times New Roman"/>
          <w:sz w:val="24"/>
          <w:szCs w:val="24"/>
          <w:lang w:eastAsia="fr-FR"/>
        </w:rPr>
        <w:t xml:space="preserve">‘The </w:t>
      </w:r>
      <w:proofErr w:type="spellStart"/>
      <w:r w:rsidRPr="00142A79">
        <w:rPr>
          <w:rFonts w:ascii="Times New Roman" w:eastAsia="Times New Roman" w:hAnsi="Times New Roman" w:cs="Times New Roman"/>
          <w:sz w:val="24"/>
          <w:szCs w:val="24"/>
          <w:lang w:eastAsia="fr-FR"/>
        </w:rPr>
        <w:t>non-interference</w:t>
      </w:r>
      <w:proofErr w:type="spellEnd"/>
      <w:r w:rsidRPr="00142A79">
        <w:rPr>
          <w:rFonts w:ascii="Times New Roman" w:eastAsia="Times New Roman" w:hAnsi="Times New Roman" w:cs="Times New Roman"/>
          <w:sz w:val="24"/>
          <w:szCs w:val="24"/>
          <w:lang w:eastAsia="fr-FR"/>
        </w:rPr>
        <w:t xml:space="preserve"> </w:t>
      </w:r>
      <w:proofErr w:type="spellStart"/>
      <w:r w:rsidRPr="00142A79">
        <w:rPr>
          <w:rFonts w:ascii="Times New Roman" w:eastAsia="Times New Roman" w:hAnsi="Times New Roman" w:cs="Times New Roman"/>
          <w:sz w:val="24"/>
          <w:szCs w:val="24"/>
          <w:lang w:eastAsia="fr-FR"/>
        </w:rPr>
        <w:t>principle</w:t>
      </w:r>
      <w:proofErr w:type="spellEnd"/>
      <w:r w:rsidRPr="00142A79">
        <w:rPr>
          <w:rFonts w:ascii="Times New Roman" w:eastAsia="Times New Roman" w:hAnsi="Times New Roman" w:cs="Times New Roman"/>
          <w:sz w:val="24"/>
          <w:szCs w:val="24"/>
          <w:lang w:eastAsia="fr-FR"/>
        </w:rPr>
        <w:t xml:space="preserve">’: </w:t>
      </w:r>
      <w:proofErr w:type="spellStart"/>
      <w:r w:rsidRPr="00142A79">
        <w:rPr>
          <w:rFonts w:ascii="Times New Roman" w:eastAsia="Times New Roman" w:hAnsi="Times New Roman" w:cs="Times New Roman"/>
          <w:sz w:val="24"/>
          <w:szCs w:val="24"/>
          <w:lang w:eastAsia="fr-FR"/>
        </w:rPr>
        <w:t>Debating</w:t>
      </w:r>
      <w:proofErr w:type="spellEnd"/>
      <w:r w:rsidRPr="00142A79">
        <w:rPr>
          <w:rFonts w:ascii="Times New Roman" w:eastAsia="Times New Roman" w:hAnsi="Times New Roman" w:cs="Times New Roman"/>
          <w:sz w:val="24"/>
          <w:szCs w:val="24"/>
          <w:lang w:eastAsia="fr-FR"/>
        </w:rPr>
        <w:t xml:space="preserve"> online platforms’ </w:t>
      </w:r>
      <w:proofErr w:type="spellStart"/>
      <w:r w:rsidRPr="00142A79">
        <w:rPr>
          <w:rFonts w:ascii="Times New Roman" w:eastAsia="Times New Roman" w:hAnsi="Times New Roman" w:cs="Times New Roman"/>
          <w:sz w:val="24"/>
          <w:szCs w:val="24"/>
          <w:lang w:eastAsia="fr-FR"/>
        </w:rPr>
        <w:t>treatment</w:t>
      </w:r>
      <w:proofErr w:type="spellEnd"/>
      <w:r w:rsidRPr="00142A79">
        <w:rPr>
          <w:rFonts w:ascii="Times New Roman" w:eastAsia="Times New Roman" w:hAnsi="Times New Roman" w:cs="Times New Roman"/>
          <w:sz w:val="24"/>
          <w:szCs w:val="24"/>
          <w:lang w:eastAsia="fr-FR"/>
        </w:rPr>
        <w:t xml:space="preserve"> of </w:t>
      </w:r>
      <w:proofErr w:type="spellStart"/>
      <w:r w:rsidRPr="00142A79">
        <w:rPr>
          <w:rFonts w:ascii="Times New Roman" w:eastAsia="Times New Roman" w:hAnsi="Times New Roman" w:cs="Times New Roman"/>
          <w:sz w:val="24"/>
          <w:szCs w:val="24"/>
          <w:lang w:eastAsia="fr-FR"/>
        </w:rPr>
        <w:t>editorial</w:t>
      </w:r>
      <w:proofErr w:type="spellEnd"/>
      <w:r w:rsidRPr="00142A79">
        <w:rPr>
          <w:rFonts w:ascii="Times New Roman" w:eastAsia="Times New Roman" w:hAnsi="Times New Roman" w:cs="Times New Roman"/>
          <w:sz w:val="24"/>
          <w:szCs w:val="24"/>
          <w:lang w:eastAsia="fr-FR"/>
        </w:rPr>
        <w:t xml:space="preserve"> content in the </w:t>
      </w:r>
      <w:proofErr w:type="spellStart"/>
      <w:r w:rsidRPr="00142A79">
        <w:rPr>
          <w:rFonts w:ascii="Times New Roman" w:eastAsia="Times New Roman" w:hAnsi="Times New Roman" w:cs="Times New Roman"/>
          <w:sz w:val="24"/>
          <w:szCs w:val="24"/>
          <w:lang w:eastAsia="fr-FR"/>
        </w:rPr>
        <w:t>European</w:t>
      </w:r>
      <w:proofErr w:type="spellEnd"/>
      <w:r w:rsidRPr="00142A79">
        <w:rPr>
          <w:rFonts w:ascii="Times New Roman" w:eastAsia="Times New Roman" w:hAnsi="Times New Roman" w:cs="Times New Roman"/>
          <w:sz w:val="24"/>
          <w:szCs w:val="24"/>
          <w:lang w:eastAsia="fr-FR"/>
        </w:rPr>
        <w:t xml:space="preserve"> </w:t>
      </w:r>
      <w:proofErr w:type="spellStart"/>
      <w:r w:rsidRPr="00142A79">
        <w:rPr>
          <w:rFonts w:ascii="Times New Roman" w:eastAsia="Times New Roman" w:hAnsi="Times New Roman" w:cs="Times New Roman"/>
          <w:sz w:val="24"/>
          <w:szCs w:val="24"/>
          <w:lang w:eastAsia="fr-FR"/>
        </w:rPr>
        <w:t>Union's</w:t>
      </w:r>
      <w:proofErr w:type="spellEnd"/>
      <w:r w:rsidRPr="00142A79">
        <w:rPr>
          <w:rFonts w:ascii="Times New Roman" w:eastAsia="Times New Roman" w:hAnsi="Times New Roman" w:cs="Times New Roman"/>
          <w:sz w:val="24"/>
          <w:szCs w:val="24"/>
          <w:lang w:eastAsia="fr-FR"/>
        </w:rPr>
        <w:t xml:space="preserve"> Digital Services </w:t>
      </w:r>
      <w:proofErr w:type="spellStart"/>
      <w:r w:rsidRPr="00142A79">
        <w:rPr>
          <w:rFonts w:ascii="Times New Roman" w:eastAsia="Times New Roman" w:hAnsi="Times New Roman" w:cs="Times New Roman"/>
          <w:sz w:val="24"/>
          <w:szCs w:val="24"/>
          <w:lang w:eastAsia="fr-FR"/>
        </w:rPr>
        <w:t>Act</w:t>
      </w:r>
      <w:proofErr w:type="spellEnd"/>
    </w:p>
    <w:p w:rsidR="00E629FF" w:rsidRPr="00142A79" w:rsidRDefault="00E629FF" w:rsidP="00E629FF">
      <w:pPr>
        <w:spacing w:after="0" w:line="240" w:lineRule="auto"/>
        <w:rPr>
          <w:rFonts w:ascii="Times New Roman" w:eastAsia="Times New Roman" w:hAnsi="Times New Roman" w:cs="Times New Roman"/>
          <w:sz w:val="24"/>
          <w:szCs w:val="24"/>
          <w:lang w:eastAsia="fr-FR"/>
        </w:rPr>
      </w:pPr>
      <w:r w:rsidRPr="00142A79">
        <w:rPr>
          <w:rFonts w:ascii="Times New Roman" w:eastAsia="Times New Roman" w:hAnsi="Times New Roman" w:cs="Times New Roman"/>
          <w:sz w:val="24"/>
          <w:szCs w:val="24"/>
          <w:lang w:eastAsia="fr-FR"/>
        </w:rPr>
        <w:fldChar w:fldCharType="end"/>
      </w:r>
    </w:p>
    <w:p w:rsidR="00E629FF" w:rsidRPr="00142A79" w:rsidRDefault="00E629FF" w:rsidP="00E629FF">
      <w:pPr>
        <w:spacing w:after="0" w:line="240" w:lineRule="auto"/>
        <w:rPr>
          <w:rFonts w:ascii="Times New Roman" w:eastAsia="Times New Roman" w:hAnsi="Times New Roman" w:cs="Times New Roman"/>
          <w:sz w:val="24"/>
          <w:szCs w:val="24"/>
          <w:lang w:eastAsia="fr-FR"/>
        </w:rPr>
      </w:pPr>
      <w:r w:rsidRPr="00142A79">
        <w:rPr>
          <w:rFonts w:ascii="Times New Roman" w:eastAsia="Times New Roman" w:hAnsi="Times New Roman" w:cs="Times New Roman"/>
          <w:color w:val="333333"/>
          <w:sz w:val="24"/>
          <w:szCs w:val="24"/>
          <w:shd w:val="clear" w:color="auto" w:fill="FFFFFF"/>
          <w:lang w:eastAsia="fr-FR"/>
        </w:rPr>
        <w:t xml:space="preserve">Charis </w:t>
      </w:r>
      <w:proofErr w:type="spellStart"/>
      <w:r w:rsidRPr="00142A79">
        <w:rPr>
          <w:rFonts w:ascii="Times New Roman" w:eastAsia="Times New Roman" w:hAnsi="Times New Roman" w:cs="Times New Roman"/>
          <w:color w:val="333333"/>
          <w:sz w:val="24"/>
          <w:szCs w:val="24"/>
          <w:shd w:val="clear" w:color="auto" w:fill="FFFFFF"/>
          <w:lang w:eastAsia="fr-FR"/>
        </w:rPr>
        <w:t>Papaevangelou</w:t>
      </w:r>
      <w:proofErr w:type="spellEnd"/>
    </w:p>
    <w:p w:rsidR="00E629FF" w:rsidRPr="00D65FB8" w:rsidRDefault="00E629FF" w:rsidP="00E629FF">
      <w:pPr>
        <w:spacing w:after="0" w:line="240" w:lineRule="auto"/>
        <w:rPr>
          <w:rFonts w:ascii="Times New Roman" w:eastAsia="Times New Roman" w:hAnsi="Times New Roman" w:cs="Times New Roman"/>
          <w:sz w:val="24"/>
          <w:szCs w:val="24"/>
          <w:lang w:eastAsia="fr-FR"/>
        </w:rPr>
      </w:pPr>
    </w:p>
    <w:p w:rsidR="00E629FF" w:rsidRPr="00D65FB8" w:rsidRDefault="00E629FF" w:rsidP="00E629FF">
      <w:pPr>
        <w:spacing w:after="240" w:line="240" w:lineRule="auto"/>
        <w:rPr>
          <w:rFonts w:ascii="Times New Roman" w:eastAsia="Times New Roman" w:hAnsi="Times New Roman" w:cs="Times New Roman"/>
          <w:sz w:val="24"/>
          <w:szCs w:val="24"/>
          <w:lang w:eastAsia="fr-FR"/>
        </w:rPr>
      </w:pPr>
      <w:hyperlink r:id="rId41" w:tgtFrame="_blank" w:history="1">
        <w:r w:rsidRPr="00D65FB8">
          <w:rPr>
            <w:rFonts w:ascii="Times New Roman" w:eastAsia="Times New Roman" w:hAnsi="Times New Roman" w:cs="Times New Roman"/>
            <w:color w:val="0000FF"/>
            <w:sz w:val="24"/>
            <w:szCs w:val="24"/>
            <w:u w:val="single"/>
            <w:lang w:eastAsia="fr-FR"/>
          </w:rPr>
          <w:t>https://journals.sagepub.com/toc/EJC/current</w:t>
        </w:r>
      </w:hyperlink>
    </w:p>
    <w:p w:rsidR="00E629FF" w:rsidRDefault="00E629FF" w:rsidP="00E629F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Accès restreint, demande de PEB au CDRSHS </w:t>
      </w:r>
    </w:p>
    <w:p w:rsidR="00E629FF" w:rsidRPr="005818DE" w:rsidRDefault="00E629FF" w:rsidP="00E629FF">
      <w:pPr>
        <w:pStyle w:val="Sansinterligne"/>
        <w:rPr>
          <w:rFonts w:ascii="Times New Roman" w:hAnsi="Times New Roman" w:cs="Times New Roman"/>
          <w:b/>
          <w:sz w:val="24"/>
          <w:szCs w:val="24"/>
        </w:rPr>
      </w:pPr>
      <w:r w:rsidRPr="005818DE">
        <w:rPr>
          <w:rFonts w:ascii="Times New Roman" w:hAnsi="Times New Roman" w:cs="Times New Roman"/>
          <w:b/>
          <w:sz w:val="24"/>
          <w:szCs w:val="24"/>
        </w:rPr>
        <w:t>Poli –Politiques des Cultural Studies, Numéro 16,  Printemps 2023</w:t>
      </w:r>
    </w:p>
    <w:p w:rsidR="00E629FF" w:rsidRPr="005818DE" w:rsidRDefault="00E629FF" w:rsidP="00E629FF">
      <w:pPr>
        <w:pStyle w:val="Sansinterligne"/>
        <w:rPr>
          <w:rFonts w:ascii="Times New Roman" w:eastAsia="Times New Roman" w:hAnsi="Times New Roman" w:cs="Times New Roman"/>
          <w:sz w:val="24"/>
          <w:szCs w:val="24"/>
          <w:lang w:eastAsia="fr-FR"/>
        </w:rPr>
      </w:pPr>
      <w:r w:rsidRPr="005818DE">
        <w:rPr>
          <w:rFonts w:ascii="Times New Roman" w:eastAsia="Times New Roman" w:hAnsi="Times New Roman" w:cs="Times New Roman"/>
          <w:bCs/>
          <w:iCs/>
          <w:sz w:val="24"/>
          <w:szCs w:val="24"/>
          <w:bdr w:val="none" w:sz="0" w:space="0" w:color="auto" w:frame="1"/>
          <w:lang w:eastAsia="fr-FR"/>
        </w:rPr>
        <w:t>Laetitia Biscarrat</w:t>
      </w:r>
    </w:p>
    <w:p w:rsidR="00E629FF" w:rsidRPr="005818DE" w:rsidRDefault="00E629FF" w:rsidP="00E629FF">
      <w:pPr>
        <w:pStyle w:val="Sansinterligne"/>
        <w:rPr>
          <w:rFonts w:ascii="Times New Roman" w:eastAsia="Times New Roman" w:hAnsi="Times New Roman" w:cs="Times New Roman"/>
          <w:sz w:val="24"/>
          <w:szCs w:val="24"/>
          <w:lang w:eastAsia="fr-FR"/>
        </w:rPr>
      </w:pPr>
      <w:r w:rsidRPr="005818DE">
        <w:rPr>
          <w:rFonts w:ascii="Times New Roman" w:eastAsia="Times New Roman" w:hAnsi="Times New Roman" w:cs="Times New Roman"/>
          <w:bCs/>
          <w:iCs/>
          <w:sz w:val="24"/>
          <w:szCs w:val="24"/>
          <w:bdr w:val="none" w:sz="0" w:space="0" w:color="auto" w:frame="1"/>
          <w:lang w:eastAsia="fr-FR"/>
        </w:rPr>
        <w:t xml:space="preserve">Travail numérique et rapports de genre : la critique de séries sur </w:t>
      </w:r>
      <w:proofErr w:type="spellStart"/>
      <w:r w:rsidRPr="005818DE">
        <w:rPr>
          <w:rFonts w:ascii="Times New Roman" w:eastAsia="Times New Roman" w:hAnsi="Times New Roman" w:cs="Times New Roman"/>
          <w:bCs/>
          <w:iCs/>
          <w:sz w:val="24"/>
          <w:szCs w:val="24"/>
          <w:bdr w:val="none" w:sz="0" w:space="0" w:color="auto" w:frame="1"/>
          <w:lang w:eastAsia="fr-FR"/>
        </w:rPr>
        <w:t>Allociné</w:t>
      </w:r>
      <w:proofErr w:type="spellEnd"/>
    </w:p>
    <w:p w:rsidR="00E629FF" w:rsidRDefault="00E629FF" w:rsidP="00E629FF">
      <w:pPr>
        <w:spacing w:before="100" w:beforeAutospacing="1" w:after="100" w:afterAutospacing="1" w:line="240" w:lineRule="auto"/>
        <w:rPr>
          <w:rStyle w:val="Lienhypertexte"/>
          <w:rFonts w:ascii="Times New Roman" w:hAnsi="Times New Roman" w:cs="Times New Roman"/>
          <w:sz w:val="24"/>
          <w:szCs w:val="24"/>
        </w:rPr>
      </w:pPr>
      <w:hyperlink r:id="rId42" w:history="1">
        <w:r w:rsidRPr="00CD62B5">
          <w:rPr>
            <w:rStyle w:val="Lienhypertexte"/>
            <w:rFonts w:ascii="Times New Roman" w:hAnsi="Times New Roman" w:cs="Times New Roman"/>
            <w:sz w:val="24"/>
            <w:szCs w:val="24"/>
          </w:rPr>
          <w:t>https://polirevue.wordpress.com/numero-16-feminist-cultural-studies/</w:t>
        </w:r>
      </w:hyperlink>
    </w:p>
    <w:p w:rsidR="00E629FF" w:rsidRPr="005818DE"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5818DE">
        <w:rPr>
          <w:rFonts w:ascii="Times New Roman" w:eastAsia="Times New Roman" w:hAnsi="Times New Roman" w:cs="Times New Roman"/>
          <w:b/>
          <w:sz w:val="24"/>
          <w:szCs w:val="24"/>
          <w:lang w:eastAsia="fr-FR"/>
        </w:rPr>
        <w:t>OUVRAGES</w:t>
      </w:r>
    </w:p>
    <w:p w:rsidR="00E629FF" w:rsidRPr="005818DE"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5818DE">
        <w:rPr>
          <w:rFonts w:ascii="Times New Roman" w:eastAsia="Times New Roman" w:hAnsi="Times New Roman" w:cs="Times New Roman"/>
          <w:b/>
          <w:sz w:val="24"/>
          <w:szCs w:val="24"/>
          <w:lang w:eastAsia="fr-FR"/>
        </w:rPr>
        <w:t xml:space="preserve">LAIRDIL </w:t>
      </w:r>
    </w:p>
    <w:p w:rsidR="00E629FF" w:rsidRDefault="00E629FF" w:rsidP="00E629FF">
      <w:pPr>
        <w:pStyle w:val="xmsonormal"/>
      </w:pPr>
      <w:r w:rsidRPr="00D65FB8">
        <w:rPr>
          <w:b/>
          <w:noProof/>
          <w:u w:val="single"/>
        </w:rPr>
        <w:drawing>
          <wp:inline distT="0" distB="0" distL="0" distR="0" wp14:anchorId="1A8CFDE6" wp14:editId="2DF52005">
            <wp:extent cx="1206602" cy="1781175"/>
            <wp:effectExtent l="0" t="0" r="0" b="0"/>
            <wp:docPr id="2" name="Image 2" descr="C:\Users\catherine.malassis\AppData\Local\Microsoft\Windows\INetCache\Content.MSO\75686A59.tm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malassis\AppData\Local\Microsoft\Windows\INetCache\Content.MSO\75686A59.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156" cy="1799707"/>
                    </a:xfrm>
                    <a:prstGeom prst="rect">
                      <a:avLst/>
                    </a:prstGeom>
                    <a:noFill/>
                    <a:ln>
                      <a:noFill/>
                    </a:ln>
                  </pic:spPr>
                </pic:pic>
              </a:graphicData>
            </a:graphic>
          </wp:inline>
        </w:drawing>
      </w:r>
    </w:p>
    <w:p w:rsidR="00E629FF" w:rsidRPr="002A1BE7" w:rsidRDefault="00E629FF" w:rsidP="00E629FF">
      <w:pPr>
        <w:pStyle w:val="Sansinterligne"/>
        <w:rPr>
          <w:rFonts w:ascii="Times New Roman" w:hAnsi="Times New Roman" w:cs="Times New Roman"/>
          <w:color w:val="000000" w:themeColor="text1"/>
          <w:sz w:val="24"/>
          <w:szCs w:val="24"/>
          <w:lang w:eastAsia="fr-FR"/>
        </w:rPr>
      </w:pPr>
      <w:r w:rsidRPr="002A1BE7">
        <w:rPr>
          <w:rFonts w:ascii="Times New Roman" w:hAnsi="Times New Roman" w:cs="Times New Roman"/>
          <w:color w:val="000000" w:themeColor="text1"/>
          <w:sz w:val="24"/>
          <w:szCs w:val="24"/>
          <w:lang w:eastAsia="fr-FR"/>
        </w:rPr>
        <w:t>Language Learning and Leisure</w:t>
      </w:r>
      <w:r>
        <w:rPr>
          <w:rFonts w:ascii="Times New Roman" w:hAnsi="Times New Roman" w:cs="Times New Roman"/>
          <w:color w:val="000000" w:themeColor="text1"/>
          <w:sz w:val="24"/>
          <w:szCs w:val="24"/>
          <w:lang w:eastAsia="fr-FR"/>
        </w:rPr>
        <w:t xml:space="preserve"> : </w:t>
      </w:r>
      <w:r w:rsidRPr="002A1BE7">
        <w:rPr>
          <w:rFonts w:ascii="Times New Roman" w:hAnsi="Times New Roman" w:cs="Times New Roman"/>
          <w:color w:val="000000" w:themeColor="text1"/>
          <w:sz w:val="24"/>
          <w:szCs w:val="24"/>
          <w:lang w:eastAsia="fr-FR"/>
        </w:rPr>
        <w:t>Informal Language Learning in the Digital Age</w:t>
      </w:r>
    </w:p>
    <w:p w:rsidR="00E629FF" w:rsidRPr="002A1BE7" w:rsidRDefault="00E629FF" w:rsidP="00E629FF">
      <w:pPr>
        <w:pStyle w:val="Sansinterligne"/>
        <w:rPr>
          <w:rFonts w:ascii="Times New Roman" w:hAnsi="Times New Roman" w:cs="Times New Roman"/>
          <w:color w:val="000000" w:themeColor="text1"/>
          <w:sz w:val="24"/>
          <w:szCs w:val="24"/>
          <w:lang w:eastAsia="fr-FR"/>
        </w:rPr>
      </w:pPr>
      <w:proofErr w:type="spellStart"/>
      <w:r w:rsidRPr="002A1BE7">
        <w:rPr>
          <w:rFonts w:ascii="Times New Roman" w:hAnsi="Times New Roman" w:cs="Times New Roman"/>
          <w:b/>
          <w:color w:val="000000" w:themeColor="text1"/>
          <w:sz w:val="24"/>
          <w:szCs w:val="24"/>
          <w:lang w:eastAsia="fr-FR"/>
        </w:rPr>
        <w:t>Denyze</w:t>
      </w:r>
      <w:proofErr w:type="spellEnd"/>
      <w:r w:rsidRPr="002A1BE7">
        <w:rPr>
          <w:rFonts w:ascii="Times New Roman" w:hAnsi="Times New Roman" w:cs="Times New Roman"/>
          <w:b/>
          <w:color w:val="000000" w:themeColor="text1"/>
          <w:sz w:val="24"/>
          <w:szCs w:val="24"/>
          <w:lang w:eastAsia="fr-FR"/>
        </w:rPr>
        <w:t xml:space="preserve"> </w:t>
      </w:r>
      <w:proofErr w:type="spellStart"/>
      <w:r w:rsidRPr="002A1BE7">
        <w:rPr>
          <w:rFonts w:ascii="Times New Roman" w:hAnsi="Times New Roman" w:cs="Times New Roman"/>
          <w:b/>
          <w:color w:val="000000" w:themeColor="text1"/>
          <w:sz w:val="24"/>
          <w:szCs w:val="24"/>
          <w:lang w:eastAsia="fr-FR"/>
        </w:rPr>
        <w:t>Toffoli</w:t>
      </w:r>
      <w:proofErr w:type="spellEnd"/>
      <w:r w:rsidRPr="002A1BE7">
        <w:rPr>
          <w:rFonts w:ascii="Times New Roman" w:hAnsi="Times New Roman" w:cs="Times New Roman"/>
          <w:color w:val="000000" w:themeColor="text1"/>
          <w:sz w:val="24"/>
          <w:szCs w:val="24"/>
          <w:lang w:eastAsia="fr-FR"/>
        </w:rPr>
        <w:t xml:space="preserve"> , Geoffrey </w:t>
      </w:r>
      <w:proofErr w:type="spellStart"/>
      <w:r w:rsidRPr="002A1BE7">
        <w:rPr>
          <w:rFonts w:ascii="Times New Roman" w:hAnsi="Times New Roman" w:cs="Times New Roman"/>
          <w:color w:val="000000" w:themeColor="text1"/>
          <w:sz w:val="24"/>
          <w:szCs w:val="24"/>
          <w:lang w:eastAsia="fr-FR"/>
        </w:rPr>
        <w:t>Sockett</w:t>
      </w:r>
      <w:proofErr w:type="spellEnd"/>
      <w:r w:rsidRPr="002A1BE7">
        <w:rPr>
          <w:rFonts w:ascii="Times New Roman" w:hAnsi="Times New Roman" w:cs="Times New Roman"/>
          <w:color w:val="000000" w:themeColor="text1"/>
          <w:sz w:val="24"/>
          <w:szCs w:val="24"/>
          <w:lang w:eastAsia="fr-FR"/>
        </w:rPr>
        <w:t xml:space="preserve"> and Meryl </w:t>
      </w:r>
      <w:proofErr w:type="spellStart"/>
      <w:r w:rsidRPr="002A1BE7">
        <w:rPr>
          <w:rFonts w:ascii="Times New Roman" w:hAnsi="Times New Roman" w:cs="Times New Roman"/>
          <w:color w:val="000000" w:themeColor="text1"/>
          <w:sz w:val="24"/>
          <w:szCs w:val="24"/>
          <w:lang w:eastAsia="fr-FR"/>
        </w:rPr>
        <w:t>Kusyk</w:t>
      </w:r>
      <w:proofErr w:type="spellEnd"/>
      <w:r w:rsidRPr="002A1BE7">
        <w:rPr>
          <w:rFonts w:ascii="Times New Roman" w:hAnsi="Times New Roman" w:cs="Times New Roman"/>
          <w:color w:val="000000" w:themeColor="text1"/>
          <w:sz w:val="24"/>
          <w:szCs w:val="24"/>
          <w:lang w:eastAsia="fr-FR"/>
        </w:rPr>
        <w:t xml:space="preserve"> </w:t>
      </w:r>
    </w:p>
    <w:p w:rsidR="00E629FF" w:rsidRDefault="00E629FF" w:rsidP="00E629FF">
      <w:pPr>
        <w:pStyle w:val="Sansinterligne"/>
        <w:rPr>
          <w:rFonts w:ascii="Times New Roman" w:hAnsi="Times New Roman" w:cs="Times New Roman"/>
          <w:color w:val="000000" w:themeColor="text1"/>
          <w:sz w:val="24"/>
          <w:szCs w:val="24"/>
          <w:lang w:eastAsia="fr-FR"/>
        </w:rPr>
      </w:pPr>
      <w:r w:rsidRPr="002A1BE7">
        <w:rPr>
          <w:rFonts w:ascii="Times New Roman" w:hAnsi="Times New Roman" w:cs="Times New Roman"/>
          <w:color w:val="000000" w:themeColor="text1"/>
          <w:sz w:val="24"/>
          <w:szCs w:val="24"/>
          <w:lang w:eastAsia="fr-FR"/>
        </w:rPr>
        <w:t xml:space="preserve">Volume 66 in the </w:t>
      </w:r>
      <w:proofErr w:type="spellStart"/>
      <w:r w:rsidRPr="002A1BE7">
        <w:rPr>
          <w:rFonts w:ascii="Times New Roman" w:hAnsi="Times New Roman" w:cs="Times New Roman"/>
          <w:color w:val="000000" w:themeColor="text1"/>
          <w:sz w:val="24"/>
          <w:szCs w:val="24"/>
          <w:lang w:eastAsia="fr-FR"/>
        </w:rPr>
        <w:t>series</w:t>
      </w:r>
      <w:proofErr w:type="spellEnd"/>
      <w:r w:rsidRPr="002A1BE7">
        <w:rPr>
          <w:rFonts w:ascii="Times New Roman" w:hAnsi="Times New Roman" w:cs="Times New Roman"/>
          <w:color w:val="000000" w:themeColor="text1"/>
          <w:sz w:val="24"/>
          <w:szCs w:val="24"/>
          <w:lang w:eastAsia="fr-FR"/>
        </w:rPr>
        <w:t xml:space="preserve"> </w:t>
      </w:r>
      <w:hyperlink r:id="rId45" w:history="1">
        <w:r w:rsidRPr="002A1BE7">
          <w:rPr>
            <w:rFonts w:ascii="Times New Roman" w:hAnsi="Times New Roman" w:cs="Times New Roman"/>
            <w:color w:val="000000" w:themeColor="text1"/>
            <w:sz w:val="24"/>
            <w:szCs w:val="24"/>
            <w:u w:val="single"/>
            <w:lang w:eastAsia="fr-FR"/>
          </w:rPr>
          <w:t>Studies on Language Acquisition [SOLA]</w:t>
        </w:r>
      </w:hyperlink>
      <w:r w:rsidRPr="002A1BE7">
        <w:rPr>
          <w:rFonts w:ascii="Times New Roman" w:hAnsi="Times New Roman" w:cs="Times New Roman"/>
          <w:color w:val="000000" w:themeColor="text1"/>
          <w:sz w:val="24"/>
          <w:szCs w:val="24"/>
          <w:lang w:eastAsia="fr-FR"/>
        </w:rPr>
        <w:t xml:space="preserve"> </w:t>
      </w:r>
    </w:p>
    <w:p w:rsidR="00E629FF" w:rsidRPr="002A1BE7" w:rsidRDefault="00E629FF" w:rsidP="00E629FF">
      <w:pPr>
        <w:pStyle w:val="Sansinterligne"/>
        <w:rPr>
          <w:rFonts w:ascii="Times New Roman" w:hAnsi="Times New Roman" w:cs="Times New Roman"/>
          <w:color w:val="000000" w:themeColor="text1"/>
          <w:sz w:val="24"/>
          <w:szCs w:val="24"/>
          <w:lang w:eastAsia="fr-FR"/>
        </w:rPr>
      </w:pPr>
    </w:p>
    <w:p w:rsidR="00E629FF" w:rsidRPr="002A1BE7" w:rsidRDefault="00E629FF" w:rsidP="00E629FF">
      <w:pPr>
        <w:pStyle w:val="Sansinterligne"/>
        <w:rPr>
          <w:rStyle w:val="Lienhypertexte"/>
          <w:rFonts w:ascii="Times New Roman" w:hAnsi="Times New Roman" w:cs="Times New Roman"/>
          <w:sz w:val="24"/>
          <w:szCs w:val="24"/>
          <w:lang w:eastAsia="fr-FR"/>
        </w:rPr>
      </w:pPr>
      <w:r>
        <w:rPr>
          <w:rFonts w:ascii="Times New Roman" w:hAnsi="Times New Roman" w:cs="Times New Roman"/>
          <w:color w:val="4472C4" w:themeColor="accent1"/>
          <w:sz w:val="24"/>
          <w:szCs w:val="24"/>
          <w:u w:val="single"/>
          <w:lang w:eastAsia="fr-FR"/>
        </w:rPr>
        <w:fldChar w:fldCharType="begin"/>
      </w:r>
      <w:r>
        <w:rPr>
          <w:rFonts w:ascii="Times New Roman" w:hAnsi="Times New Roman" w:cs="Times New Roman"/>
          <w:color w:val="4472C4" w:themeColor="accent1"/>
          <w:sz w:val="24"/>
          <w:szCs w:val="24"/>
          <w:u w:val="single"/>
          <w:lang w:eastAsia="fr-FR"/>
        </w:rPr>
        <w:instrText xml:space="preserve"> HYPERLINK "https://doi.org/10.1515/9783110752441" \t "_blank" </w:instrText>
      </w:r>
      <w:r>
        <w:rPr>
          <w:rFonts w:ascii="Times New Roman" w:hAnsi="Times New Roman" w:cs="Times New Roman"/>
          <w:color w:val="4472C4" w:themeColor="accent1"/>
          <w:sz w:val="24"/>
          <w:szCs w:val="24"/>
          <w:u w:val="single"/>
          <w:lang w:eastAsia="fr-FR"/>
        </w:rPr>
        <w:fldChar w:fldCharType="separate"/>
      </w:r>
      <w:r w:rsidRPr="002A1BE7">
        <w:rPr>
          <w:rStyle w:val="Lienhypertexte"/>
          <w:rFonts w:ascii="Times New Roman" w:hAnsi="Times New Roman" w:cs="Times New Roman"/>
          <w:sz w:val="24"/>
          <w:szCs w:val="24"/>
          <w:lang w:eastAsia="fr-FR"/>
        </w:rPr>
        <w:t>https://doi.org/10.1515/9783110752441</w:t>
      </w:r>
    </w:p>
    <w:p w:rsidR="00E629FF" w:rsidRPr="002A1BE7" w:rsidRDefault="00E629FF" w:rsidP="00E629FF">
      <w:pPr>
        <w:pStyle w:val="Sansinterligne"/>
        <w:rPr>
          <w:rFonts w:ascii="Times New Roman" w:hAnsi="Times New Roman" w:cs="Times New Roman"/>
          <w:color w:val="4472C4" w:themeColor="accent1"/>
          <w:sz w:val="24"/>
          <w:szCs w:val="24"/>
          <w:lang w:eastAsia="fr-FR"/>
        </w:rPr>
      </w:pPr>
      <w:r>
        <w:rPr>
          <w:rFonts w:ascii="Times New Roman" w:hAnsi="Times New Roman" w:cs="Times New Roman"/>
          <w:color w:val="4472C4" w:themeColor="accent1"/>
          <w:sz w:val="24"/>
          <w:szCs w:val="24"/>
          <w:u w:val="single"/>
          <w:lang w:eastAsia="fr-FR"/>
        </w:rPr>
        <w:fldChar w:fldCharType="end"/>
      </w:r>
    </w:p>
    <w:p w:rsidR="00E629FF"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P</w:t>
      </w:r>
      <w:r w:rsidRPr="00D65FB8">
        <w:rPr>
          <w:rFonts w:ascii="Times New Roman" w:eastAsia="Times New Roman" w:hAnsi="Times New Roman" w:cs="Times New Roman"/>
          <w:b/>
          <w:sz w:val="24"/>
          <w:szCs w:val="24"/>
          <w:lang w:eastAsia="fr-FR"/>
        </w:rPr>
        <w:t>ARUTIONS DIVERSES</w:t>
      </w:r>
    </w:p>
    <w:p w:rsidR="00E629FF" w:rsidRPr="00967AFB" w:rsidRDefault="00E629FF" w:rsidP="00E629FF">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67AFB">
        <w:rPr>
          <w:rFonts w:ascii="Times New Roman" w:eastAsia="Times New Roman" w:hAnsi="Times New Roman" w:cs="Times New Roman"/>
          <w:b/>
          <w:bCs/>
          <w:kern w:val="36"/>
          <w:sz w:val="24"/>
          <w:szCs w:val="24"/>
          <w:lang w:eastAsia="fr-FR"/>
        </w:rPr>
        <w:t>Poli – Politiques des </w:t>
      </w:r>
      <w:r w:rsidRPr="00967AFB">
        <w:rPr>
          <w:rFonts w:ascii="Times New Roman" w:eastAsia="Times New Roman" w:hAnsi="Times New Roman" w:cs="Times New Roman"/>
          <w:b/>
          <w:bCs/>
          <w:i/>
          <w:iCs/>
          <w:kern w:val="36"/>
          <w:sz w:val="24"/>
          <w:szCs w:val="24"/>
          <w:lang w:eastAsia="fr-FR"/>
        </w:rPr>
        <w:t>Cultural Studies</w:t>
      </w:r>
      <w:r>
        <w:rPr>
          <w:rFonts w:ascii="Times New Roman" w:eastAsia="Times New Roman" w:hAnsi="Times New Roman" w:cs="Times New Roman"/>
          <w:b/>
          <w:bCs/>
          <w:kern w:val="36"/>
          <w:sz w:val="24"/>
          <w:szCs w:val="24"/>
          <w:lang w:eastAsia="fr-FR"/>
        </w:rPr>
        <w:t xml:space="preserve">, </w:t>
      </w:r>
      <w:r w:rsidRPr="00967AFB">
        <w:rPr>
          <w:rFonts w:ascii="Times New Roman" w:eastAsia="Times New Roman" w:hAnsi="Times New Roman" w:cs="Times New Roman"/>
          <w:b/>
          <w:bCs/>
          <w:kern w:val="36"/>
          <w:sz w:val="24"/>
          <w:szCs w:val="24"/>
          <w:lang w:eastAsia="fr-FR"/>
        </w:rPr>
        <w:t>N</w:t>
      </w:r>
      <w:r>
        <w:rPr>
          <w:rFonts w:ascii="Times New Roman" w:eastAsia="Times New Roman" w:hAnsi="Times New Roman" w:cs="Times New Roman"/>
          <w:b/>
          <w:bCs/>
          <w:kern w:val="36"/>
          <w:sz w:val="24"/>
          <w:szCs w:val="24"/>
          <w:lang w:eastAsia="fr-FR"/>
        </w:rPr>
        <w:t>°</w:t>
      </w:r>
      <w:r w:rsidRPr="00967AFB">
        <w:rPr>
          <w:rFonts w:ascii="Times New Roman" w:eastAsia="Times New Roman" w:hAnsi="Times New Roman" w:cs="Times New Roman"/>
          <w:b/>
          <w:bCs/>
          <w:kern w:val="36"/>
          <w:sz w:val="24"/>
          <w:szCs w:val="24"/>
          <w:lang w:eastAsia="fr-FR"/>
        </w:rPr>
        <w:t>16</w:t>
      </w:r>
      <w:r w:rsidRPr="005818DE">
        <w:rPr>
          <w:rFonts w:ascii="Times New Roman" w:eastAsia="Times New Roman" w:hAnsi="Times New Roman" w:cs="Times New Roman"/>
          <w:b/>
          <w:bCs/>
          <w:kern w:val="36"/>
          <w:sz w:val="24"/>
          <w:szCs w:val="24"/>
          <w:lang w:eastAsia="fr-FR"/>
        </w:rPr>
        <w:t xml:space="preserve">, </w:t>
      </w:r>
      <w:r w:rsidRPr="00967AFB">
        <w:rPr>
          <w:rFonts w:ascii="Times New Roman" w:eastAsia="Times New Roman" w:hAnsi="Times New Roman" w:cs="Times New Roman"/>
          <w:b/>
          <w:bCs/>
          <w:sz w:val="24"/>
          <w:szCs w:val="24"/>
          <w:lang w:eastAsia="fr-FR"/>
        </w:rPr>
        <w:t>Automne 2023</w:t>
      </w:r>
    </w:p>
    <w:p w:rsidR="00E629FF" w:rsidRDefault="00E629FF" w:rsidP="00E629FF">
      <w:pPr>
        <w:spacing w:after="0" w:line="240" w:lineRule="auto"/>
        <w:rPr>
          <w:rFonts w:ascii="Times New Roman" w:eastAsia="Times New Roman" w:hAnsi="Times New Roman" w:cs="Times New Roman"/>
          <w:color w:val="0000FF"/>
          <w:sz w:val="24"/>
          <w:szCs w:val="24"/>
          <w:u w:val="single"/>
          <w:lang w:eastAsia="fr-FR"/>
        </w:rPr>
      </w:pPr>
      <w:hyperlink r:id="rId46" w:history="1">
        <w:r w:rsidRPr="005548BA">
          <w:rPr>
            <w:rStyle w:val="Lienhypertexte"/>
            <w:rFonts w:ascii="Times New Roman" w:eastAsia="Times New Roman" w:hAnsi="Times New Roman" w:cs="Times New Roman"/>
            <w:sz w:val="24"/>
            <w:szCs w:val="24"/>
            <w:lang w:eastAsia="fr-FR"/>
          </w:rPr>
          <w:t>https://polirevue.wordpress.com/numero-16-feminist-cultural-studies/</w:t>
        </w:r>
      </w:hyperlink>
    </w:p>
    <w:p w:rsidR="00E629FF" w:rsidRDefault="00E629FF" w:rsidP="00E629FF">
      <w:pPr>
        <w:spacing w:after="0" w:line="240" w:lineRule="auto"/>
        <w:rPr>
          <w:rFonts w:ascii="Times New Roman" w:eastAsia="Times New Roman" w:hAnsi="Times New Roman" w:cs="Times New Roman"/>
          <w:sz w:val="24"/>
          <w:szCs w:val="24"/>
          <w:lang w:eastAsia="fr-FR"/>
        </w:rPr>
      </w:pPr>
    </w:p>
    <w:p w:rsidR="00E629FF" w:rsidRPr="005818DE"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b/>
          <w:sz w:val="24"/>
          <w:szCs w:val="24"/>
          <w:lang w:eastAsia="fr-FR"/>
        </w:rPr>
      </w:pPr>
      <w:hyperlink r:id="rId47" w:history="1">
        <w:r w:rsidRPr="00FB0AF9">
          <w:rPr>
            <w:rFonts w:ascii="Times New Roman" w:eastAsia="Times New Roman" w:hAnsi="Times New Roman" w:cs="Times New Roman"/>
            <w:b/>
            <w:iCs/>
            <w:sz w:val="24"/>
            <w:szCs w:val="24"/>
            <w:lang w:eastAsia="fr-FR"/>
          </w:rPr>
          <w:t>Balisages</w:t>
        </w:r>
      </w:hyperlink>
      <w:r w:rsidRPr="00FB0AF9">
        <w:rPr>
          <w:rFonts w:ascii="Times New Roman" w:eastAsia="Times New Roman" w:hAnsi="Times New Roman" w:cs="Times New Roman"/>
          <w:b/>
          <w:sz w:val="24"/>
          <w:szCs w:val="24"/>
          <w:lang w:eastAsia="fr-FR"/>
        </w:rPr>
        <w:t>,</w:t>
      </w:r>
      <w:r>
        <w:rPr>
          <w:rFonts w:ascii="Times New Roman" w:eastAsia="Times New Roman" w:hAnsi="Times New Roman" w:cs="Times New Roman"/>
          <w:b/>
          <w:sz w:val="24"/>
          <w:szCs w:val="24"/>
          <w:lang w:eastAsia="fr-FR"/>
        </w:rPr>
        <w:t xml:space="preserve"> </w:t>
      </w:r>
      <w:r w:rsidRPr="005818DE">
        <w:rPr>
          <w:rFonts w:ascii="Times New Roman" w:eastAsia="Times New Roman" w:hAnsi="Times New Roman" w:cs="Times New Roman"/>
          <w:b/>
          <w:sz w:val="24"/>
          <w:szCs w:val="24"/>
          <w:lang w:eastAsia="fr-FR"/>
        </w:rPr>
        <w:t>N°6, 202</w:t>
      </w:r>
      <w:r>
        <w:rPr>
          <w:rFonts w:ascii="Times New Roman" w:eastAsia="Times New Roman" w:hAnsi="Times New Roman" w:cs="Times New Roman"/>
          <w:b/>
          <w:sz w:val="24"/>
          <w:szCs w:val="24"/>
          <w:lang w:eastAsia="fr-FR"/>
        </w:rPr>
        <w:t>3</w:t>
      </w:r>
    </w:p>
    <w:p w:rsidR="00E629FF" w:rsidRPr="005818DE" w:rsidRDefault="00E629FF" w:rsidP="00E629FF">
      <w:pPr>
        <w:spacing w:after="0" w:line="240" w:lineRule="auto"/>
        <w:rPr>
          <w:rFonts w:ascii="Times New Roman" w:eastAsia="Times New Roman" w:hAnsi="Times New Roman" w:cs="Times New Roman"/>
          <w:b/>
          <w:sz w:val="24"/>
          <w:szCs w:val="24"/>
          <w:lang w:eastAsia="fr-FR"/>
        </w:rPr>
      </w:pPr>
    </w:p>
    <w:p w:rsidR="00E629FF" w:rsidRPr="00FB0AF9" w:rsidRDefault="00E629FF" w:rsidP="00E629FF">
      <w:pPr>
        <w:spacing w:after="0" w:line="240" w:lineRule="auto"/>
        <w:rPr>
          <w:rFonts w:ascii="Times New Roman" w:eastAsia="Times New Roman" w:hAnsi="Times New Roman" w:cs="Times New Roman"/>
          <w:sz w:val="24"/>
          <w:szCs w:val="24"/>
          <w:lang w:eastAsia="fr-FR"/>
        </w:rPr>
      </w:pPr>
      <w:hyperlink r:id="rId48" w:history="1">
        <w:r w:rsidRPr="00FB0AF9">
          <w:rPr>
            <w:rFonts w:ascii="Times New Roman" w:eastAsia="Times New Roman" w:hAnsi="Times New Roman" w:cs="Times New Roman"/>
            <w:color w:val="0000FF"/>
            <w:sz w:val="24"/>
            <w:szCs w:val="24"/>
            <w:u w:val="single"/>
            <w:lang w:eastAsia="fr-FR"/>
          </w:rPr>
          <w:t>30 ans après le Web… Big bang dans les institutions de savoirs ?</w:t>
        </w:r>
      </w:hyperlink>
      <w:r w:rsidRPr="00FB0AF9">
        <w:rPr>
          <w:rFonts w:ascii="Times New Roman" w:eastAsia="Times New Roman" w:hAnsi="Times New Roman" w:cs="Times New Roman"/>
          <w:sz w:val="24"/>
          <w:szCs w:val="24"/>
          <w:lang w:eastAsia="fr-FR"/>
        </w:rPr>
        <w:t xml:space="preserve">" </w:t>
      </w:r>
    </w:p>
    <w:p w:rsidR="00E629FF" w:rsidRPr="00FB0AF9" w:rsidRDefault="00E629FF" w:rsidP="00E629FF">
      <w:pPr>
        <w:spacing w:after="0" w:line="240" w:lineRule="auto"/>
        <w:rPr>
          <w:rFonts w:ascii="Times New Roman" w:eastAsia="Times New Roman" w:hAnsi="Times New Roman" w:cs="Times New Roman"/>
          <w:sz w:val="24"/>
          <w:szCs w:val="24"/>
          <w:lang w:eastAsia="fr-FR"/>
        </w:rPr>
      </w:pPr>
      <w:r w:rsidRPr="00FB0AF9">
        <w:rPr>
          <w:rFonts w:ascii="Times New Roman" w:eastAsia="Times New Roman" w:hAnsi="Times New Roman" w:cs="Times New Roman"/>
          <w:sz w:val="24"/>
          <w:szCs w:val="24"/>
          <w:lang w:eastAsia="fr-FR"/>
        </w:rPr>
        <w:t xml:space="preserve">Sous la coordination de Ghislaine </w:t>
      </w:r>
      <w:proofErr w:type="spellStart"/>
      <w:r w:rsidRPr="00FB0AF9">
        <w:rPr>
          <w:rFonts w:ascii="Times New Roman" w:eastAsia="Times New Roman" w:hAnsi="Times New Roman" w:cs="Times New Roman"/>
          <w:sz w:val="24"/>
          <w:szCs w:val="24"/>
          <w:lang w:eastAsia="fr-FR"/>
        </w:rPr>
        <w:t>Chartron</w:t>
      </w:r>
      <w:proofErr w:type="spellEnd"/>
      <w:r w:rsidRPr="00FB0AF9">
        <w:rPr>
          <w:rFonts w:ascii="Times New Roman" w:eastAsia="Times New Roman" w:hAnsi="Times New Roman" w:cs="Times New Roman"/>
          <w:sz w:val="24"/>
          <w:szCs w:val="24"/>
          <w:lang w:eastAsia="fr-FR"/>
        </w:rPr>
        <w:t xml:space="preserve"> (CNAM Paris), Benoît Epron (HEG Genève) et Pascal Robert (Enssib - ELICO UDL Lyon).</w:t>
      </w:r>
    </w:p>
    <w:p w:rsidR="00E629FF" w:rsidRPr="00FB0AF9" w:rsidRDefault="00E629FF" w:rsidP="00E629FF">
      <w:pPr>
        <w:spacing w:after="0" w:line="240" w:lineRule="auto"/>
        <w:rPr>
          <w:rFonts w:ascii="Times New Roman" w:eastAsia="Times New Roman" w:hAnsi="Times New Roman" w:cs="Times New Roman"/>
          <w:sz w:val="24"/>
          <w:szCs w:val="24"/>
          <w:lang w:eastAsia="fr-FR"/>
        </w:rPr>
      </w:pPr>
    </w:p>
    <w:p w:rsidR="00E629FF" w:rsidRPr="00FB0AF9" w:rsidRDefault="00E629FF" w:rsidP="00E629FF">
      <w:pPr>
        <w:spacing w:after="0" w:line="240" w:lineRule="auto"/>
        <w:rPr>
          <w:rFonts w:ascii="Times New Roman" w:eastAsia="Times New Roman" w:hAnsi="Times New Roman" w:cs="Times New Roman"/>
          <w:sz w:val="24"/>
          <w:szCs w:val="24"/>
          <w:lang w:eastAsia="fr-FR"/>
        </w:rPr>
      </w:pPr>
      <w:hyperlink r:id="rId49" w:history="1">
        <w:r w:rsidRPr="00FB0AF9">
          <w:rPr>
            <w:rFonts w:ascii="Times New Roman" w:eastAsia="Times New Roman" w:hAnsi="Times New Roman" w:cs="Times New Roman"/>
            <w:color w:val="0000FF"/>
            <w:sz w:val="24"/>
            <w:szCs w:val="24"/>
            <w:u w:val="single"/>
            <w:lang w:eastAsia="fr-FR"/>
          </w:rPr>
          <w:t>https://publications-prairial.fr/balisages/</w:t>
        </w:r>
      </w:hyperlink>
    </w:p>
    <w:p w:rsidR="00E629FF" w:rsidRDefault="00E629FF" w:rsidP="00E629FF">
      <w:pPr>
        <w:spacing w:after="0" w:line="240" w:lineRule="auto"/>
        <w:rPr>
          <w:rFonts w:ascii="Times New Roman" w:eastAsia="Times New Roman" w:hAnsi="Times New Roman" w:cs="Times New Roman"/>
          <w:b/>
          <w:sz w:val="24"/>
          <w:szCs w:val="24"/>
          <w:lang w:eastAsia="fr-FR"/>
        </w:rPr>
      </w:pPr>
    </w:p>
    <w:p w:rsidR="00E629FF" w:rsidRDefault="00E629FF" w:rsidP="00E629FF">
      <w:pPr>
        <w:pStyle w:val="Sansinterligne"/>
        <w:rPr>
          <w:rFonts w:ascii="Times New Roman" w:hAnsi="Times New Roman" w:cs="Times New Roman"/>
          <w:b/>
          <w:sz w:val="24"/>
          <w:szCs w:val="24"/>
          <w:lang w:eastAsia="fr-FR"/>
        </w:rPr>
      </w:pPr>
      <w:r w:rsidRPr="005818DE">
        <w:rPr>
          <w:rFonts w:ascii="Times New Roman" w:hAnsi="Times New Roman" w:cs="Times New Roman"/>
          <w:b/>
          <w:sz w:val="24"/>
          <w:szCs w:val="24"/>
          <w:lang w:eastAsia="fr-FR"/>
        </w:rPr>
        <w:t>Les Enjeux de l'information et de la communication </w:t>
      </w:r>
    </w:p>
    <w:p w:rsidR="00E629FF" w:rsidRDefault="00E629FF" w:rsidP="00E629FF">
      <w:pPr>
        <w:pStyle w:val="Sansinterligne"/>
        <w:rPr>
          <w:rFonts w:ascii="Times New Roman" w:hAnsi="Times New Roman" w:cs="Times New Roman"/>
          <w:b/>
          <w:sz w:val="24"/>
          <w:szCs w:val="24"/>
          <w:lang w:eastAsia="fr-FR"/>
        </w:rPr>
      </w:pPr>
    </w:p>
    <w:p w:rsidR="00E629FF" w:rsidRPr="005818DE" w:rsidRDefault="00E629FF" w:rsidP="00E629FF">
      <w:pPr>
        <w:pStyle w:val="Sansinterligne"/>
        <w:rPr>
          <w:rFonts w:ascii="Times New Roman" w:hAnsi="Times New Roman" w:cs="Times New Roman"/>
          <w:b/>
          <w:sz w:val="24"/>
          <w:szCs w:val="24"/>
          <w:lang w:eastAsia="fr-FR"/>
        </w:rPr>
      </w:pPr>
      <w:r w:rsidRPr="005818DE">
        <w:rPr>
          <w:rFonts w:ascii="Times New Roman" w:hAnsi="Times New Roman" w:cs="Times New Roman"/>
          <w:sz w:val="24"/>
          <w:szCs w:val="24"/>
          <w:lang w:eastAsia="fr-FR"/>
        </w:rPr>
        <w:t> </w:t>
      </w:r>
      <w:proofErr w:type="spellStart"/>
      <w:r>
        <w:fldChar w:fldCharType="begin"/>
      </w:r>
      <w:r>
        <w:instrText xml:space="preserve"> HYPERLINK "https://lesenjeux.univ-grenoble-alpes.fr/2023/varia/les-podcasts-natifs-dinformation-en-france-methodologie-pour-un-recensement-de-loffre/" \l "bioauteur" </w:instrText>
      </w:r>
      <w:r>
        <w:fldChar w:fldCharType="separate"/>
      </w:r>
      <w:r w:rsidRPr="005818DE">
        <w:rPr>
          <w:rFonts w:ascii="Times New Roman" w:hAnsi="Times New Roman" w:cs="Times New Roman"/>
          <w:color w:val="000000" w:themeColor="text1"/>
          <w:sz w:val="24"/>
          <w:szCs w:val="24"/>
          <w:lang w:eastAsia="fr-FR"/>
        </w:rPr>
        <w:t>Marie-Éva</w:t>
      </w:r>
      <w:proofErr w:type="spellEnd"/>
      <w:r w:rsidRPr="005818DE">
        <w:rPr>
          <w:rFonts w:ascii="Times New Roman" w:hAnsi="Times New Roman" w:cs="Times New Roman"/>
          <w:color w:val="000000" w:themeColor="text1"/>
          <w:sz w:val="24"/>
          <w:szCs w:val="24"/>
          <w:lang w:eastAsia="fr-FR"/>
        </w:rPr>
        <w:t xml:space="preserve"> </w:t>
      </w:r>
      <w:proofErr w:type="spellStart"/>
      <w:r w:rsidRPr="005818DE">
        <w:rPr>
          <w:rFonts w:ascii="Times New Roman" w:hAnsi="Times New Roman" w:cs="Times New Roman"/>
          <w:color w:val="000000" w:themeColor="text1"/>
          <w:sz w:val="24"/>
          <w:szCs w:val="24"/>
          <w:lang w:eastAsia="fr-FR"/>
        </w:rPr>
        <w:t>Lesaunier</w:t>
      </w:r>
      <w:proofErr w:type="spellEnd"/>
      <w:r>
        <w:rPr>
          <w:rFonts w:ascii="Times New Roman" w:hAnsi="Times New Roman" w:cs="Times New Roman"/>
          <w:color w:val="000000" w:themeColor="text1"/>
          <w:sz w:val="24"/>
          <w:szCs w:val="24"/>
          <w:lang w:eastAsia="fr-FR"/>
        </w:rPr>
        <w:fldChar w:fldCharType="end"/>
      </w:r>
    </w:p>
    <w:p w:rsidR="00E629FF" w:rsidRPr="005818DE" w:rsidRDefault="00E629FF" w:rsidP="00E629FF">
      <w:pPr>
        <w:pStyle w:val="Sansinterligne"/>
        <w:rPr>
          <w:rFonts w:ascii="Times New Roman" w:hAnsi="Times New Roman" w:cs="Times New Roman"/>
          <w:color w:val="000000" w:themeColor="text1"/>
          <w:kern w:val="36"/>
          <w:sz w:val="24"/>
          <w:szCs w:val="24"/>
          <w:lang w:eastAsia="fr-FR"/>
        </w:rPr>
      </w:pPr>
      <w:r w:rsidRPr="005818DE">
        <w:rPr>
          <w:rFonts w:ascii="Times New Roman" w:hAnsi="Times New Roman" w:cs="Times New Roman"/>
          <w:color w:val="000000" w:themeColor="text1"/>
          <w:kern w:val="36"/>
          <w:sz w:val="24"/>
          <w:szCs w:val="24"/>
          <w:lang w:eastAsia="fr-FR"/>
        </w:rPr>
        <w:t xml:space="preserve">Les podcasts natifs d’information en France : méthodologie pour un recensement de l’offre publié le </w:t>
      </w:r>
      <w:r w:rsidRPr="005818DE">
        <w:rPr>
          <w:rFonts w:ascii="Times New Roman" w:hAnsi="Times New Roman" w:cs="Times New Roman"/>
          <w:color w:val="000000" w:themeColor="text1"/>
          <w:sz w:val="24"/>
          <w:szCs w:val="24"/>
          <w:lang w:eastAsia="fr-FR"/>
        </w:rPr>
        <w:t>25 Sep, 2023</w:t>
      </w:r>
    </w:p>
    <w:p w:rsidR="00E629FF" w:rsidRDefault="00E629FF" w:rsidP="00E629FF">
      <w:pPr>
        <w:spacing w:before="100" w:beforeAutospacing="1" w:after="100" w:afterAutospacing="1" w:line="240" w:lineRule="auto"/>
        <w:rPr>
          <w:rStyle w:val="Lienhypertexte"/>
          <w:rFonts w:ascii="Times New Roman" w:eastAsia="Times New Roman" w:hAnsi="Times New Roman" w:cs="Times New Roman"/>
          <w:sz w:val="24"/>
          <w:szCs w:val="24"/>
          <w:lang w:eastAsia="fr-FR"/>
        </w:rPr>
      </w:pPr>
      <w:hyperlink r:id="rId50" w:history="1">
        <w:r w:rsidRPr="008A7B0A">
          <w:rPr>
            <w:rStyle w:val="Lienhypertexte"/>
            <w:rFonts w:ascii="Times New Roman" w:eastAsia="Times New Roman" w:hAnsi="Times New Roman" w:cs="Times New Roman"/>
            <w:sz w:val="24"/>
            <w:szCs w:val="24"/>
            <w:lang w:eastAsia="fr-FR"/>
          </w:rPr>
          <w:t>https://lesenjeux.univ-grenoble-alpes.fr/2023/varia/les-podcasts-natifs-dinformation-en-france-methodologie-pour-un-recensement-de-loffre/#bioauteur</w:t>
        </w:r>
      </w:hyperlink>
    </w:p>
    <w:p w:rsidR="00E629FF" w:rsidRDefault="00E629FF" w:rsidP="00E629FF">
      <w:pPr>
        <w:pStyle w:val="Sansinterligne"/>
        <w:rPr>
          <w:rFonts w:ascii="Times New Roman" w:eastAsia="Times New Roman" w:hAnsi="Times New Roman" w:cs="Times New Roman"/>
          <w:sz w:val="24"/>
          <w:szCs w:val="24"/>
          <w:lang w:eastAsia="fr-FR"/>
        </w:rPr>
      </w:pPr>
    </w:p>
    <w:p w:rsidR="00E629FF" w:rsidRDefault="00E629FF" w:rsidP="00E629FF">
      <w:pPr>
        <w:pStyle w:val="Sansinterligne"/>
        <w:rPr>
          <w:rFonts w:ascii="Times New Roman" w:hAnsi="Times New Roman" w:cs="Times New Roman"/>
          <w:sz w:val="24"/>
          <w:szCs w:val="24"/>
          <w:lang w:eastAsia="fr-FR"/>
        </w:rPr>
      </w:pPr>
    </w:p>
    <w:p w:rsidR="00E629FF" w:rsidRPr="005818DE" w:rsidRDefault="00E629FF" w:rsidP="00E629FF">
      <w:pPr>
        <w:pStyle w:val="Sansinterligne"/>
        <w:rPr>
          <w:rFonts w:ascii="Times New Roman" w:hAnsi="Times New Roman" w:cs="Times New Roman"/>
          <w:sz w:val="24"/>
          <w:szCs w:val="24"/>
          <w:lang w:eastAsia="fr-FR"/>
        </w:rPr>
      </w:pPr>
      <w:hyperlink r:id="rId51" w:anchor="bioauteur" w:history="1">
        <w:r w:rsidRPr="005818DE">
          <w:rPr>
            <w:rFonts w:ascii="Times New Roman" w:hAnsi="Times New Roman" w:cs="Times New Roman"/>
            <w:sz w:val="24"/>
            <w:szCs w:val="24"/>
            <w:lang w:eastAsia="fr-FR"/>
          </w:rPr>
          <w:t xml:space="preserve">Vitaly </w:t>
        </w:r>
        <w:proofErr w:type="spellStart"/>
        <w:r w:rsidRPr="005818DE">
          <w:rPr>
            <w:rFonts w:ascii="Times New Roman" w:hAnsi="Times New Roman" w:cs="Times New Roman"/>
            <w:sz w:val="24"/>
            <w:szCs w:val="24"/>
            <w:lang w:eastAsia="fr-FR"/>
          </w:rPr>
          <w:t>Buduchev</w:t>
        </w:r>
        <w:proofErr w:type="spellEnd"/>
      </w:hyperlink>
    </w:p>
    <w:p w:rsidR="00E629FF" w:rsidRPr="005818DE" w:rsidRDefault="00E629FF" w:rsidP="00E629FF">
      <w:pPr>
        <w:pStyle w:val="Sansinterligne"/>
        <w:rPr>
          <w:rFonts w:ascii="Times New Roman" w:hAnsi="Times New Roman" w:cs="Times New Roman"/>
          <w:kern w:val="36"/>
          <w:sz w:val="24"/>
          <w:szCs w:val="24"/>
          <w:lang w:eastAsia="fr-FR"/>
        </w:rPr>
      </w:pPr>
      <w:r w:rsidRPr="005818DE">
        <w:rPr>
          <w:rFonts w:ascii="Times New Roman" w:hAnsi="Times New Roman" w:cs="Times New Roman"/>
          <w:kern w:val="36"/>
          <w:sz w:val="24"/>
          <w:szCs w:val="24"/>
          <w:lang w:eastAsia="fr-FR"/>
        </w:rPr>
        <w:t xml:space="preserve">La chaîne télévisée russe </w:t>
      </w:r>
      <w:proofErr w:type="spellStart"/>
      <w:r w:rsidRPr="005818DE">
        <w:rPr>
          <w:rFonts w:ascii="Times New Roman" w:hAnsi="Times New Roman" w:cs="Times New Roman"/>
          <w:kern w:val="36"/>
          <w:sz w:val="24"/>
          <w:szCs w:val="24"/>
          <w:lang w:eastAsia="fr-FR"/>
        </w:rPr>
        <w:t>Dojd</w:t>
      </w:r>
      <w:proofErr w:type="spellEnd"/>
      <w:r w:rsidRPr="005818DE">
        <w:rPr>
          <w:rFonts w:ascii="Times New Roman" w:hAnsi="Times New Roman" w:cs="Times New Roman"/>
          <w:kern w:val="36"/>
          <w:sz w:val="24"/>
          <w:szCs w:val="24"/>
          <w:lang w:eastAsia="fr-FR"/>
        </w:rPr>
        <w:t> : évolution du modèle économique d’un média indépendant grâce au web participatif</w:t>
      </w:r>
    </w:p>
    <w:p w:rsidR="00E629FF" w:rsidRPr="004A0084" w:rsidRDefault="00E629FF" w:rsidP="00E629FF">
      <w:pPr>
        <w:spacing w:after="0" w:line="240" w:lineRule="auto"/>
        <w:rPr>
          <w:rFonts w:ascii="Times New Roman" w:eastAsia="Times New Roman" w:hAnsi="Times New Roman" w:cs="Times New Roman"/>
          <w:sz w:val="24"/>
          <w:szCs w:val="24"/>
          <w:lang w:eastAsia="fr-FR"/>
        </w:rPr>
      </w:pPr>
      <w:hyperlink r:id="rId52" w:history="1">
        <w:r w:rsidRPr="004A0084">
          <w:rPr>
            <w:rFonts w:ascii="Times New Roman" w:eastAsia="Times New Roman" w:hAnsi="Times New Roman" w:cs="Times New Roman"/>
            <w:color w:val="0000FF"/>
            <w:sz w:val="24"/>
            <w:szCs w:val="24"/>
            <w:u w:val="single"/>
            <w:lang w:eastAsia="fr-FR"/>
          </w:rPr>
          <w:t>https://lesenjeux.univ-grenoble-alpes.fr/2023/varia/la-chaine-televisee-russe-dojd-evolution-du-modele-economique-dun-media-independ</w:t>
        </w:r>
      </w:hyperlink>
      <w:r w:rsidRPr="004A0084">
        <w:rPr>
          <w:rFonts w:ascii="Times New Roman" w:eastAsia="Times New Roman" w:hAnsi="Times New Roman" w:cs="Times New Roman"/>
          <w:sz w:val="24"/>
          <w:szCs w:val="24"/>
          <w:lang w:eastAsia="fr-FR"/>
        </w:rPr>
        <w:t>ant</w:t>
      </w:r>
    </w:p>
    <w:p w:rsidR="00E629FF" w:rsidRPr="00DE3F5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
    <w:p w:rsidR="00E629FF" w:rsidRPr="00D65FB8"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D65FB8">
        <w:rPr>
          <w:rFonts w:ascii="Times New Roman" w:eastAsia="Times New Roman" w:hAnsi="Times New Roman" w:cs="Times New Roman"/>
          <w:b/>
          <w:sz w:val="24"/>
          <w:szCs w:val="24"/>
          <w:lang w:eastAsia="fr-FR"/>
        </w:rPr>
        <w:t xml:space="preserve">CARNETS DE RECHERCHE </w:t>
      </w:r>
    </w:p>
    <w:p w:rsidR="00E629FF" w:rsidRPr="00DE3F5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E3F5F">
        <w:rPr>
          <w:rFonts w:ascii="Times New Roman" w:eastAsia="Times New Roman" w:hAnsi="Times New Roman" w:cs="Times New Roman"/>
          <w:b/>
          <w:bCs/>
          <w:sz w:val="24"/>
          <w:szCs w:val="24"/>
          <w:lang w:eastAsia="fr-FR"/>
        </w:rPr>
        <w:t>AnthroDesires</w:t>
      </w:r>
      <w:proofErr w:type="spellEnd"/>
    </w:p>
    <w:p w:rsidR="00E629FF" w:rsidRPr="00DE3F5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DE3F5F">
        <w:rPr>
          <w:rFonts w:ascii="Times New Roman" w:eastAsia="Times New Roman" w:hAnsi="Times New Roman" w:cs="Times New Roman"/>
          <w:sz w:val="24"/>
          <w:szCs w:val="24"/>
          <w:lang w:eastAsia="fr-FR"/>
        </w:rPr>
        <w:t xml:space="preserve">Gender and </w:t>
      </w:r>
      <w:proofErr w:type="spellStart"/>
      <w:r w:rsidRPr="00DE3F5F">
        <w:rPr>
          <w:rFonts w:ascii="Times New Roman" w:eastAsia="Times New Roman" w:hAnsi="Times New Roman" w:cs="Times New Roman"/>
          <w:sz w:val="24"/>
          <w:szCs w:val="24"/>
          <w:lang w:eastAsia="fr-FR"/>
        </w:rPr>
        <w:t>sexualities</w:t>
      </w:r>
      <w:proofErr w:type="spellEnd"/>
      <w:r w:rsidRPr="00DE3F5F">
        <w:rPr>
          <w:rFonts w:ascii="Times New Roman" w:eastAsia="Times New Roman" w:hAnsi="Times New Roman" w:cs="Times New Roman"/>
          <w:sz w:val="24"/>
          <w:szCs w:val="24"/>
          <w:lang w:eastAsia="fr-FR"/>
        </w:rPr>
        <w:t xml:space="preserve"> in </w:t>
      </w:r>
      <w:proofErr w:type="spellStart"/>
      <w:r w:rsidRPr="00DE3F5F">
        <w:rPr>
          <w:rFonts w:ascii="Times New Roman" w:eastAsia="Times New Roman" w:hAnsi="Times New Roman" w:cs="Times New Roman"/>
          <w:sz w:val="24"/>
          <w:szCs w:val="24"/>
          <w:lang w:eastAsia="fr-FR"/>
        </w:rPr>
        <w:t>context</w:t>
      </w:r>
      <w:proofErr w:type="spellEnd"/>
      <w:r w:rsidRPr="00DE3F5F">
        <w:rPr>
          <w:rFonts w:ascii="Times New Roman" w:eastAsia="Times New Roman" w:hAnsi="Times New Roman" w:cs="Times New Roman"/>
          <w:sz w:val="24"/>
          <w:szCs w:val="24"/>
          <w:lang w:eastAsia="fr-FR"/>
        </w:rPr>
        <w:br/>
      </w:r>
      <w:proofErr w:type="spellStart"/>
      <w:r w:rsidRPr="00DE3F5F">
        <w:rPr>
          <w:rFonts w:ascii="Times New Roman" w:eastAsia="Times New Roman" w:hAnsi="Times New Roman" w:cs="Times New Roman"/>
          <w:i/>
          <w:iCs/>
          <w:sz w:val="24"/>
          <w:szCs w:val="24"/>
          <w:lang w:eastAsia="fr-FR"/>
        </w:rPr>
        <w:t>AnthroDesires</w:t>
      </w:r>
      <w:proofErr w:type="spellEnd"/>
      <w:r w:rsidRPr="00DE3F5F">
        <w:rPr>
          <w:rFonts w:ascii="Times New Roman" w:eastAsia="Times New Roman" w:hAnsi="Times New Roman" w:cs="Times New Roman"/>
          <w:sz w:val="24"/>
          <w:szCs w:val="24"/>
          <w:lang w:eastAsia="fr-FR"/>
        </w:rPr>
        <w:t xml:space="preserve"> est une plateforme de discussion sur la recherche et les questions de genre et de sexualité dans le domaine de l’anthropologie sociale et culturelle. Publié par le groupe de travail </w:t>
      </w:r>
      <w:r w:rsidRPr="00DE3F5F">
        <w:rPr>
          <w:rFonts w:ascii="Times New Roman" w:eastAsia="Times New Roman" w:hAnsi="Times New Roman" w:cs="Times New Roman"/>
          <w:i/>
          <w:iCs/>
          <w:sz w:val="24"/>
          <w:szCs w:val="24"/>
          <w:lang w:eastAsia="fr-FR"/>
        </w:rPr>
        <w:t xml:space="preserve">Gender and </w:t>
      </w:r>
      <w:proofErr w:type="spellStart"/>
      <w:r w:rsidRPr="00DE3F5F">
        <w:rPr>
          <w:rFonts w:ascii="Times New Roman" w:eastAsia="Times New Roman" w:hAnsi="Times New Roman" w:cs="Times New Roman"/>
          <w:i/>
          <w:iCs/>
          <w:sz w:val="24"/>
          <w:szCs w:val="24"/>
          <w:lang w:eastAsia="fr-FR"/>
        </w:rPr>
        <w:t>Sexualities</w:t>
      </w:r>
      <w:proofErr w:type="spellEnd"/>
      <w:r w:rsidRPr="00DE3F5F">
        <w:rPr>
          <w:rFonts w:ascii="Times New Roman" w:eastAsia="Times New Roman" w:hAnsi="Times New Roman" w:cs="Times New Roman"/>
          <w:i/>
          <w:iCs/>
          <w:sz w:val="24"/>
          <w:szCs w:val="24"/>
          <w:lang w:eastAsia="fr-FR"/>
        </w:rPr>
        <w:t xml:space="preserve"> | Queer </w:t>
      </w:r>
      <w:proofErr w:type="spellStart"/>
      <w:r w:rsidRPr="00DE3F5F">
        <w:rPr>
          <w:rFonts w:ascii="Times New Roman" w:eastAsia="Times New Roman" w:hAnsi="Times New Roman" w:cs="Times New Roman"/>
          <w:i/>
          <w:iCs/>
          <w:sz w:val="24"/>
          <w:szCs w:val="24"/>
          <w:lang w:eastAsia="fr-FR"/>
        </w:rPr>
        <w:t>Anthropology</w:t>
      </w:r>
      <w:proofErr w:type="spellEnd"/>
      <w:r w:rsidRPr="00DE3F5F">
        <w:rPr>
          <w:rFonts w:ascii="Times New Roman" w:eastAsia="Times New Roman" w:hAnsi="Times New Roman" w:cs="Times New Roman"/>
          <w:sz w:val="24"/>
          <w:szCs w:val="24"/>
          <w:lang w:eastAsia="fr-FR"/>
        </w:rPr>
        <w:t xml:space="preserve">, ce carnet vise à rendre la recherche anthropologique sur le genre et les sexualités accessible à un public plus large. </w:t>
      </w:r>
      <w:r w:rsidRPr="00DE3F5F">
        <w:rPr>
          <w:rFonts w:ascii="Times New Roman" w:eastAsia="Times New Roman" w:hAnsi="Times New Roman" w:cs="Times New Roman"/>
          <w:sz w:val="24"/>
          <w:szCs w:val="24"/>
          <w:lang w:eastAsia="fr-FR"/>
        </w:rPr>
        <w:br/>
      </w:r>
      <w:hyperlink r:id="rId53" w:tgtFrame="_blank" w:history="1">
        <w:r w:rsidRPr="00DE3F5F">
          <w:rPr>
            <w:rFonts w:ascii="Times New Roman" w:eastAsia="Times New Roman" w:hAnsi="Times New Roman" w:cs="Times New Roman"/>
            <w:color w:val="0000FF"/>
            <w:sz w:val="24"/>
            <w:szCs w:val="24"/>
            <w:u w:val="single"/>
            <w:lang w:eastAsia="fr-FR"/>
          </w:rPr>
          <w:t>Consulter le carnet</w:t>
        </w:r>
      </w:hyperlink>
    </w:p>
    <w:p w:rsidR="00E629FF" w:rsidRPr="00DE3F5F"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E3F5F">
        <w:rPr>
          <w:rFonts w:ascii="Times New Roman" w:eastAsia="Times New Roman" w:hAnsi="Times New Roman" w:cs="Times New Roman"/>
          <w:b/>
          <w:bCs/>
          <w:sz w:val="24"/>
          <w:szCs w:val="24"/>
          <w:lang w:eastAsia="fr-FR"/>
        </w:rPr>
        <w:t>Women</w:t>
      </w:r>
      <w:proofErr w:type="spellEnd"/>
      <w:r w:rsidRPr="00DE3F5F">
        <w:rPr>
          <w:rFonts w:ascii="Times New Roman" w:eastAsia="Times New Roman" w:hAnsi="Times New Roman" w:cs="Times New Roman"/>
          <w:b/>
          <w:bCs/>
          <w:sz w:val="24"/>
          <w:szCs w:val="24"/>
          <w:lang w:eastAsia="fr-FR"/>
        </w:rPr>
        <w:t xml:space="preserve"> in the Art </w:t>
      </w:r>
      <w:proofErr w:type="spellStart"/>
      <w:r w:rsidRPr="00DE3F5F">
        <w:rPr>
          <w:rFonts w:ascii="Times New Roman" w:eastAsia="Times New Roman" w:hAnsi="Times New Roman" w:cs="Times New Roman"/>
          <w:b/>
          <w:bCs/>
          <w:sz w:val="24"/>
          <w:szCs w:val="24"/>
          <w:lang w:eastAsia="fr-FR"/>
        </w:rPr>
        <w:t>Market</w:t>
      </w:r>
      <w:proofErr w:type="spellEnd"/>
      <w:r w:rsidRPr="00DE3F5F">
        <w:rPr>
          <w:rFonts w:ascii="Times New Roman" w:eastAsia="Times New Roman" w:hAnsi="Times New Roman" w:cs="Times New Roman"/>
          <w:sz w:val="24"/>
          <w:szCs w:val="24"/>
          <w:lang w:eastAsia="fr-FR"/>
        </w:rPr>
        <w:br/>
        <w:t xml:space="preserve">Le carnet </w:t>
      </w:r>
      <w:proofErr w:type="spellStart"/>
      <w:r w:rsidRPr="00DE3F5F">
        <w:rPr>
          <w:rFonts w:ascii="Times New Roman" w:eastAsia="Times New Roman" w:hAnsi="Times New Roman" w:cs="Times New Roman"/>
          <w:i/>
          <w:iCs/>
          <w:sz w:val="24"/>
          <w:szCs w:val="24"/>
          <w:lang w:eastAsia="fr-FR"/>
        </w:rPr>
        <w:t>Women</w:t>
      </w:r>
      <w:proofErr w:type="spellEnd"/>
      <w:r w:rsidRPr="00DE3F5F">
        <w:rPr>
          <w:rFonts w:ascii="Times New Roman" w:eastAsia="Times New Roman" w:hAnsi="Times New Roman" w:cs="Times New Roman"/>
          <w:i/>
          <w:iCs/>
          <w:sz w:val="24"/>
          <w:szCs w:val="24"/>
          <w:lang w:eastAsia="fr-FR"/>
        </w:rPr>
        <w:t xml:space="preserve"> in the Art </w:t>
      </w:r>
      <w:proofErr w:type="spellStart"/>
      <w:r w:rsidRPr="00DE3F5F">
        <w:rPr>
          <w:rFonts w:ascii="Times New Roman" w:eastAsia="Times New Roman" w:hAnsi="Times New Roman" w:cs="Times New Roman"/>
          <w:i/>
          <w:iCs/>
          <w:sz w:val="24"/>
          <w:szCs w:val="24"/>
          <w:lang w:eastAsia="fr-FR"/>
        </w:rPr>
        <w:t>Market</w:t>
      </w:r>
      <w:proofErr w:type="spellEnd"/>
      <w:r w:rsidRPr="00DE3F5F">
        <w:rPr>
          <w:rFonts w:ascii="Times New Roman" w:eastAsia="Times New Roman" w:hAnsi="Times New Roman" w:cs="Times New Roman"/>
          <w:sz w:val="24"/>
          <w:szCs w:val="24"/>
          <w:lang w:eastAsia="fr-FR"/>
        </w:rPr>
        <w:t xml:space="preserve"> met l’accent sur le rôle des femmes dans le marché de l’art. Les </w:t>
      </w:r>
      <w:proofErr w:type="spellStart"/>
      <w:r w:rsidRPr="00DE3F5F">
        <w:rPr>
          <w:rFonts w:ascii="Times New Roman" w:eastAsia="Times New Roman" w:hAnsi="Times New Roman" w:cs="Times New Roman"/>
          <w:sz w:val="24"/>
          <w:szCs w:val="24"/>
          <w:lang w:eastAsia="fr-FR"/>
        </w:rPr>
        <w:t>carnetier·ères</w:t>
      </w:r>
      <w:proofErr w:type="spellEnd"/>
      <w:r w:rsidRPr="00DE3F5F">
        <w:rPr>
          <w:rFonts w:ascii="Times New Roman" w:eastAsia="Times New Roman" w:hAnsi="Times New Roman" w:cs="Times New Roman"/>
          <w:sz w:val="24"/>
          <w:szCs w:val="24"/>
          <w:lang w:eastAsia="fr-FR"/>
        </w:rPr>
        <w:t xml:space="preserve"> étudient comment peuvent être identifiés les écarts entre les sexes sur le marché de l’art, révèlent les réseaux entre galeristes, collectionneuses, curatrices ou journalistes culturelles, et examinent les stratégies en matière d’autonomisation des femmes et d’entrepreneuriat féminin.</w:t>
      </w:r>
      <w:r w:rsidRPr="00DE3F5F">
        <w:rPr>
          <w:rFonts w:ascii="Times New Roman" w:eastAsia="Times New Roman" w:hAnsi="Times New Roman" w:cs="Times New Roman"/>
          <w:sz w:val="24"/>
          <w:szCs w:val="24"/>
          <w:lang w:eastAsia="fr-FR"/>
        </w:rPr>
        <w:br/>
      </w:r>
      <w:hyperlink r:id="rId54" w:tgtFrame="_blank" w:history="1">
        <w:r w:rsidRPr="00DE3F5F">
          <w:rPr>
            <w:rFonts w:ascii="Times New Roman" w:eastAsia="Times New Roman" w:hAnsi="Times New Roman" w:cs="Times New Roman"/>
            <w:color w:val="0000FF"/>
            <w:sz w:val="24"/>
            <w:szCs w:val="24"/>
            <w:u w:val="single"/>
            <w:lang w:eastAsia="fr-FR"/>
          </w:rPr>
          <w:t>Consulter le carnet</w:t>
        </w:r>
      </w:hyperlink>
    </w:p>
    <w:p w:rsidR="00E629FF"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LIVRE NUMERIQUE EN LIBRE ACCES : </w:t>
      </w:r>
    </w:p>
    <w:p w:rsidR="00E629FF"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Pr>
          <w:noProof/>
        </w:rPr>
        <w:lastRenderedPageBreak/>
        <w:drawing>
          <wp:inline distT="0" distB="0" distL="0" distR="0" wp14:anchorId="2FDA33E3" wp14:editId="61055DA9">
            <wp:extent cx="971550" cy="1457325"/>
            <wp:effectExtent l="0" t="0" r="0" b="9525"/>
            <wp:docPr id="12" name="Image 12" descr="Visual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Citizenshi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8109" cy="1467163"/>
                    </a:xfrm>
                    <a:prstGeom prst="rect">
                      <a:avLst/>
                    </a:prstGeom>
                    <a:noFill/>
                    <a:ln>
                      <a:noFill/>
                    </a:ln>
                  </pic:spPr>
                </pic:pic>
              </a:graphicData>
            </a:graphic>
          </wp:inline>
        </w:drawing>
      </w:r>
    </w:p>
    <w:p w:rsidR="00E629FF" w:rsidRPr="005818DE" w:rsidRDefault="00E629FF" w:rsidP="00E629FF">
      <w:pPr>
        <w:pStyle w:val="Sansinterligne"/>
        <w:rPr>
          <w:rFonts w:ascii="Times New Roman" w:hAnsi="Times New Roman" w:cs="Times New Roman"/>
          <w:sz w:val="24"/>
          <w:szCs w:val="24"/>
          <w:lang w:eastAsia="fr-FR"/>
        </w:rPr>
      </w:pPr>
      <w:hyperlink r:id="rId56" w:history="1">
        <w:r w:rsidRPr="005818DE">
          <w:rPr>
            <w:rFonts w:ascii="Times New Roman" w:hAnsi="Times New Roman" w:cs="Times New Roman"/>
            <w:sz w:val="24"/>
            <w:szCs w:val="24"/>
            <w:lang w:eastAsia="fr-FR"/>
          </w:rPr>
          <w:t xml:space="preserve">Catherine </w:t>
        </w:r>
        <w:proofErr w:type="spellStart"/>
        <w:r w:rsidRPr="005818DE">
          <w:rPr>
            <w:rFonts w:ascii="Times New Roman" w:hAnsi="Times New Roman" w:cs="Times New Roman"/>
            <w:sz w:val="24"/>
            <w:szCs w:val="24"/>
            <w:lang w:eastAsia="fr-FR"/>
          </w:rPr>
          <w:t>Bouko</w:t>
        </w:r>
        <w:proofErr w:type="spellEnd"/>
      </w:hyperlink>
      <w:r w:rsidRPr="005818DE">
        <w:rPr>
          <w:rFonts w:ascii="Times New Roman" w:hAnsi="Times New Roman" w:cs="Times New Roman"/>
          <w:sz w:val="24"/>
          <w:szCs w:val="24"/>
          <w:lang w:eastAsia="fr-FR"/>
        </w:rPr>
        <w:t>  </w:t>
      </w:r>
    </w:p>
    <w:p w:rsidR="00E629FF" w:rsidRPr="005818DE" w:rsidRDefault="00E629FF" w:rsidP="00E629FF">
      <w:pPr>
        <w:pStyle w:val="Sansinterligne"/>
        <w:rPr>
          <w:rFonts w:ascii="Times New Roman" w:hAnsi="Times New Roman" w:cs="Times New Roman"/>
          <w:sz w:val="24"/>
          <w:szCs w:val="24"/>
          <w:lang w:eastAsia="fr-FR"/>
        </w:rPr>
      </w:pPr>
      <w:r w:rsidRPr="005818DE">
        <w:rPr>
          <w:rFonts w:ascii="Times New Roman" w:hAnsi="Times New Roman" w:cs="Times New Roman"/>
          <w:sz w:val="24"/>
          <w:szCs w:val="24"/>
          <w:lang w:eastAsia="fr-FR"/>
        </w:rPr>
        <w:t xml:space="preserve">Visual </w:t>
      </w:r>
      <w:proofErr w:type="spellStart"/>
      <w:r w:rsidRPr="005818DE">
        <w:rPr>
          <w:rFonts w:ascii="Times New Roman" w:hAnsi="Times New Roman" w:cs="Times New Roman"/>
          <w:sz w:val="24"/>
          <w:szCs w:val="24"/>
          <w:lang w:eastAsia="fr-FR"/>
        </w:rPr>
        <w:t>Citizenship</w:t>
      </w:r>
      <w:proofErr w:type="spellEnd"/>
      <w:r w:rsidRPr="005818DE">
        <w:rPr>
          <w:rFonts w:ascii="Times New Roman" w:hAnsi="Times New Roman" w:cs="Times New Roman"/>
          <w:sz w:val="24"/>
          <w:szCs w:val="24"/>
          <w:lang w:eastAsia="fr-FR"/>
        </w:rPr>
        <w:t xml:space="preserve">. </w:t>
      </w:r>
      <w:proofErr w:type="spellStart"/>
      <w:r w:rsidRPr="005818DE">
        <w:rPr>
          <w:rFonts w:ascii="Times New Roman" w:hAnsi="Times New Roman" w:cs="Times New Roman"/>
          <w:sz w:val="24"/>
          <w:szCs w:val="24"/>
          <w:lang w:eastAsia="fr-FR"/>
        </w:rPr>
        <w:t>Communicating</w:t>
      </w:r>
      <w:proofErr w:type="spellEnd"/>
      <w:r w:rsidRPr="005818DE">
        <w:rPr>
          <w:rFonts w:ascii="Times New Roman" w:hAnsi="Times New Roman" w:cs="Times New Roman"/>
          <w:sz w:val="24"/>
          <w:szCs w:val="24"/>
          <w:lang w:eastAsia="fr-FR"/>
        </w:rPr>
        <w:t xml:space="preserve"> </w:t>
      </w:r>
      <w:proofErr w:type="spellStart"/>
      <w:r w:rsidRPr="005818DE">
        <w:rPr>
          <w:rFonts w:ascii="Times New Roman" w:hAnsi="Times New Roman" w:cs="Times New Roman"/>
          <w:sz w:val="24"/>
          <w:szCs w:val="24"/>
          <w:lang w:eastAsia="fr-FR"/>
        </w:rPr>
        <w:t>emotions</w:t>
      </w:r>
      <w:proofErr w:type="spellEnd"/>
      <w:r w:rsidRPr="005818DE">
        <w:rPr>
          <w:rFonts w:ascii="Times New Roman" w:hAnsi="Times New Roman" w:cs="Times New Roman"/>
          <w:sz w:val="24"/>
          <w:szCs w:val="24"/>
          <w:lang w:eastAsia="fr-FR"/>
        </w:rPr>
        <w:t xml:space="preserve"> and opinions on social media.</w:t>
      </w:r>
    </w:p>
    <w:p w:rsidR="00E629FF" w:rsidRPr="005818DE" w:rsidRDefault="00E629FF" w:rsidP="00E629FF">
      <w:pPr>
        <w:pStyle w:val="Sansinterligne"/>
        <w:rPr>
          <w:rFonts w:ascii="Times New Roman" w:hAnsi="Times New Roman" w:cs="Times New Roman"/>
          <w:sz w:val="24"/>
          <w:szCs w:val="24"/>
          <w:lang w:eastAsia="fr-FR"/>
        </w:rPr>
      </w:pPr>
    </w:p>
    <w:p w:rsidR="00E629FF" w:rsidRPr="005818DE" w:rsidRDefault="00E629FF" w:rsidP="00E629FF">
      <w:pPr>
        <w:pStyle w:val="Sansinterligne"/>
        <w:rPr>
          <w:rFonts w:ascii="Times New Roman" w:hAnsi="Times New Roman" w:cs="Times New Roman"/>
          <w:spacing w:val="5"/>
          <w:sz w:val="24"/>
          <w:szCs w:val="24"/>
          <w:lang w:eastAsia="fr-FR"/>
        </w:rPr>
      </w:pPr>
      <w:r w:rsidRPr="005818DE">
        <w:rPr>
          <w:rFonts w:ascii="Times New Roman" w:hAnsi="Times New Roman" w:cs="Times New Roman"/>
          <w:spacing w:val="5"/>
          <w:sz w:val="24"/>
          <w:szCs w:val="24"/>
          <w:lang w:eastAsia="fr-FR"/>
        </w:rPr>
        <w:t>First Published2023</w:t>
      </w:r>
    </w:p>
    <w:p w:rsidR="00E629FF" w:rsidRDefault="00E629FF" w:rsidP="00E629FF">
      <w:pPr>
        <w:pStyle w:val="Sansinterligne"/>
        <w:rPr>
          <w:rFonts w:ascii="Times New Roman" w:hAnsi="Times New Roman" w:cs="Times New Roman"/>
          <w:spacing w:val="5"/>
          <w:sz w:val="24"/>
          <w:szCs w:val="24"/>
          <w:lang w:eastAsia="fr-FR"/>
        </w:rPr>
      </w:pPr>
      <w:proofErr w:type="spellStart"/>
      <w:r w:rsidRPr="005818DE">
        <w:rPr>
          <w:rFonts w:ascii="Times New Roman" w:hAnsi="Times New Roman" w:cs="Times New Roman"/>
          <w:spacing w:val="5"/>
          <w:sz w:val="24"/>
          <w:szCs w:val="24"/>
          <w:lang w:eastAsia="fr-FR"/>
        </w:rPr>
        <w:t>eBook</w:t>
      </w:r>
      <w:proofErr w:type="spellEnd"/>
      <w:r w:rsidRPr="005818DE">
        <w:rPr>
          <w:rFonts w:ascii="Times New Roman" w:hAnsi="Times New Roman" w:cs="Times New Roman"/>
          <w:spacing w:val="5"/>
          <w:sz w:val="24"/>
          <w:szCs w:val="24"/>
          <w:lang w:eastAsia="fr-FR"/>
        </w:rPr>
        <w:t xml:space="preserve"> Published13 </w:t>
      </w:r>
      <w:proofErr w:type="spellStart"/>
      <w:r w:rsidRPr="005818DE">
        <w:rPr>
          <w:rFonts w:ascii="Times New Roman" w:hAnsi="Times New Roman" w:cs="Times New Roman"/>
          <w:spacing w:val="5"/>
          <w:sz w:val="24"/>
          <w:szCs w:val="24"/>
          <w:lang w:eastAsia="fr-FR"/>
        </w:rPr>
        <w:t>October</w:t>
      </w:r>
      <w:proofErr w:type="spellEnd"/>
      <w:r w:rsidRPr="005818DE">
        <w:rPr>
          <w:rFonts w:ascii="Times New Roman" w:hAnsi="Times New Roman" w:cs="Times New Roman"/>
          <w:spacing w:val="5"/>
          <w:sz w:val="24"/>
          <w:szCs w:val="24"/>
          <w:lang w:eastAsia="fr-FR"/>
        </w:rPr>
        <w:t xml:space="preserve"> 2023</w:t>
      </w:r>
    </w:p>
    <w:p w:rsidR="00E629FF" w:rsidRPr="005818DE" w:rsidRDefault="00E629FF" w:rsidP="00E629FF">
      <w:pPr>
        <w:pStyle w:val="Sansinterligne"/>
        <w:rPr>
          <w:rFonts w:ascii="Times New Roman" w:hAnsi="Times New Roman" w:cs="Times New Roman"/>
          <w:spacing w:val="5"/>
          <w:sz w:val="24"/>
          <w:szCs w:val="24"/>
          <w:lang w:eastAsia="fr-FR"/>
        </w:rPr>
      </w:pPr>
    </w:p>
    <w:p w:rsidR="00E629FF" w:rsidRDefault="00E629FF" w:rsidP="00E629FF">
      <w:pPr>
        <w:spacing w:after="0" w:line="240" w:lineRule="auto"/>
        <w:rPr>
          <w:rFonts w:ascii="Helvetica" w:eastAsia="Times New Roman" w:hAnsi="Helvetica" w:cs="Times New Roman"/>
          <w:color w:val="666666"/>
          <w:spacing w:val="5"/>
          <w:sz w:val="21"/>
          <w:szCs w:val="21"/>
          <w:lang w:eastAsia="fr-FR"/>
        </w:rPr>
      </w:pPr>
      <w:r w:rsidRPr="005818DE">
        <w:rPr>
          <w:rFonts w:ascii="Helvetica" w:eastAsia="Times New Roman" w:hAnsi="Helvetica" w:cs="Times New Roman"/>
          <w:color w:val="666666"/>
          <w:spacing w:val="5"/>
          <w:sz w:val="21"/>
          <w:szCs w:val="21"/>
          <w:lang w:eastAsia="fr-FR"/>
        </w:rPr>
        <w:t>DOI</w:t>
      </w:r>
      <w:r>
        <w:rPr>
          <w:rFonts w:ascii="Helvetica" w:eastAsia="Times New Roman" w:hAnsi="Helvetica" w:cs="Times New Roman"/>
          <w:color w:val="666666"/>
          <w:spacing w:val="5"/>
          <w:sz w:val="21"/>
          <w:szCs w:val="21"/>
          <w:lang w:eastAsia="fr-FR"/>
        </w:rPr>
        <w:t xml:space="preserve"> </w:t>
      </w:r>
      <w:hyperlink r:id="rId57" w:history="1">
        <w:r w:rsidRPr="005548BA">
          <w:rPr>
            <w:rStyle w:val="Lienhypertexte"/>
            <w:rFonts w:ascii="Helvetica" w:eastAsia="Times New Roman" w:hAnsi="Helvetica" w:cs="Times New Roman"/>
            <w:spacing w:val="5"/>
            <w:sz w:val="21"/>
            <w:szCs w:val="21"/>
            <w:lang w:eastAsia="fr-FR"/>
          </w:rPr>
          <w:t>https://doi.org/10.4324/9781003398806</w:t>
        </w:r>
      </w:hyperlink>
    </w:p>
    <w:p w:rsidR="00E629FF" w:rsidRPr="00362D24" w:rsidRDefault="00E629FF" w:rsidP="00E629FF">
      <w:pPr>
        <w:spacing w:after="0" w:line="240" w:lineRule="auto"/>
        <w:rPr>
          <w:rFonts w:ascii="Times New Roman" w:eastAsia="Times New Roman" w:hAnsi="Times New Roman" w:cs="Times New Roman"/>
          <w:sz w:val="24"/>
          <w:szCs w:val="24"/>
          <w:lang w:eastAsia="fr-FR"/>
        </w:rPr>
      </w:pPr>
    </w:p>
    <w:p w:rsidR="00E629FF" w:rsidRPr="00362D24" w:rsidRDefault="00E629FF" w:rsidP="00E629FF">
      <w:pPr>
        <w:spacing w:after="0" w:line="240" w:lineRule="auto"/>
        <w:jc w:val="both"/>
        <w:rPr>
          <w:rFonts w:ascii="Times New Roman" w:eastAsia="Times New Roman" w:hAnsi="Times New Roman" w:cs="Times New Roman"/>
          <w:sz w:val="24"/>
          <w:szCs w:val="24"/>
          <w:lang w:eastAsia="fr-FR"/>
        </w:rPr>
      </w:pPr>
      <w:r w:rsidRPr="00362D24">
        <w:rPr>
          <w:rFonts w:ascii="Times New Roman" w:eastAsia="Times New Roman" w:hAnsi="Times New Roman" w:cs="Times New Roman"/>
          <w:sz w:val="24"/>
          <w:szCs w:val="24"/>
          <w:lang w:eastAsia="fr-FR"/>
        </w:rPr>
        <w:t xml:space="preserve">Ce livre explore l’engagement politique visuel en ligne - comment les citoyens participent au dynamisme de la vie en société en exprimant leurs opinions et leurs émotions sur diverses questions de la vie démocratique dans des </w:t>
      </w:r>
      <w:proofErr w:type="spellStart"/>
      <w:r w:rsidRPr="00362D24">
        <w:rPr>
          <w:rFonts w:ascii="Times New Roman" w:eastAsia="Times New Roman" w:hAnsi="Times New Roman" w:cs="Times New Roman"/>
          <w:sz w:val="24"/>
          <w:szCs w:val="24"/>
          <w:lang w:eastAsia="fr-FR"/>
        </w:rPr>
        <w:t>posts</w:t>
      </w:r>
      <w:proofErr w:type="spellEnd"/>
      <w:r w:rsidRPr="00362D24">
        <w:rPr>
          <w:rFonts w:ascii="Times New Roman" w:eastAsia="Times New Roman" w:hAnsi="Times New Roman" w:cs="Times New Roman"/>
          <w:sz w:val="24"/>
          <w:szCs w:val="24"/>
          <w:lang w:eastAsia="fr-FR"/>
        </w:rPr>
        <w:t xml:space="preserve"> publiés sur les réseaux sociaux et basés sur des images. En se concentrant sur l’expression citoyenne au quotidien, indépendamment des actions ou mouvements collectifs, cet ouvrage fournit un cadre théorique riche de notions clés, de méthodes concrètes et de perspectives empiriques sur la citoyenneté visuelle quotidienne sur les réseaux sociaux. Il montre comment le visuel est devenu omniprésent dans la communication en ligne des citoyens. Il se concentre sur la façon dont les citoyens utilisent le contenu visuel pour exprimer leurs émotions et leurs opinions sur les réseaux sociaux lorsqu’ils discutent de politique au sens large. </w:t>
      </w:r>
    </w:p>
    <w:p w:rsidR="00E629FF" w:rsidRPr="00362D24" w:rsidRDefault="00E629FF" w:rsidP="00E629FF">
      <w:pPr>
        <w:spacing w:after="0" w:line="240" w:lineRule="auto"/>
        <w:jc w:val="both"/>
        <w:rPr>
          <w:rFonts w:ascii="Times New Roman" w:eastAsia="Times New Roman" w:hAnsi="Times New Roman" w:cs="Times New Roman"/>
          <w:sz w:val="24"/>
          <w:szCs w:val="24"/>
          <w:lang w:eastAsia="fr-FR"/>
        </w:rPr>
      </w:pPr>
      <w:r w:rsidRPr="00362D24">
        <w:rPr>
          <w:rFonts w:ascii="Times New Roman" w:eastAsia="Times New Roman" w:hAnsi="Times New Roman" w:cs="Times New Roman"/>
          <w:sz w:val="24"/>
          <w:szCs w:val="24"/>
          <w:lang w:eastAsia="fr-FR"/>
        </w:rPr>
        <w:t>Avec ce livre, tout lecteur intéressé par la communication politique, la communication visuelle et/ou les nouveaux médias est pleinement outillé pour analyser la citoyenneté visuelle quotidienne sur les réseaux sociaux.</w:t>
      </w:r>
    </w:p>
    <w:p w:rsidR="00E629FF" w:rsidRPr="00362D24" w:rsidRDefault="00E629FF" w:rsidP="00E629FF">
      <w:pPr>
        <w:spacing w:after="0" w:line="240" w:lineRule="auto"/>
        <w:rPr>
          <w:rFonts w:ascii="Times New Roman" w:eastAsia="Times New Roman" w:hAnsi="Times New Roman" w:cs="Times New Roman"/>
          <w:sz w:val="24"/>
          <w:szCs w:val="24"/>
          <w:lang w:eastAsia="fr-FR"/>
        </w:rPr>
      </w:pPr>
    </w:p>
    <w:p w:rsidR="00E629FF" w:rsidRPr="00703C6A" w:rsidRDefault="00E629FF" w:rsidP="00E629FF">
      <w:pPr>
        <w:spacing w:after="0" w:line="240" w:lineRule="auto"/>
        <w:rPr>
          <w:rFonts w:ascii="Times New Roman" w:eastAsia="Times New Roman" w:hAnsi="Times New Roman" w:cs="Times New Roman"/>
          <w:sz w:val="24"/>
          <w:szCs w:val="24"/>
          <w:lang w:eastAsia="fr-FR"/>
        </w:rPr>
      </w:pPr>
      <w:r w:rsidRPr="00703C6A">
        <w:rPr>
          <w:rFonts w:ascii="Times New Roman" w:eastAsia="Times New Roman" w:hAnsi="Times New Roman" w:cs="Times New Roman"/>
          <w:b/>
          <w:bCs/>
          <w:sz w:val="24"/>
          <w:szCs w:val="24"/>
          <w:lang w:eastAsia="fr-FR"/>
        </w:rPr>
        <w:t>C</w:t>
      </w:r>
      <w:r w:rsidRPr="00362D24">
        <w:rPr>
          <w:rFonts w:ascii="Times New Roman" w:eastAsia="Times New Roman" w:hAnsi="Times New Roman" w:cs="Times New Roman"/>
          <w:b/>
          <w:bCs/>
          <w:sz w:val="24"/>
          <w:szCs w:val="24"/>
          <w:lang w:eastAsia="fr-FR"/>
        </w:rPr>
        <w:t>onsult</w:t>
      </w:r>
      <w:r w:rsidRPr="00703C6A">
        <w:rPr>
          <w:rFonts w:ascii="Times New Roman" w:eastAsia="Times New Roman" w:hAnsi="Times New Roman" w:cs="Times New Roman"/>
          <w:b/>
          <w:bCs/>
          <w:sz w:val="24"/>
          <w:szCs w:val="24"/>
          <w:lang w:eastAsia="fr-FR"/>
        </w:rPr>
        <w:t>ation/</w:t>
      </w:r>
      <w:r w:rsidRPr="00362D24">
        <w:rPr>
          <w:rFonts w:ascii="Times New Roman" w:eastAsia="Times New Roman" w:hAnsi="Times New Roman" w:cs="Times New Roman"/>
          <w:b/>
          <w:bCs/>
          <w:sz w:val="24"/>
          <w:szCs w:val="24"/>
          <w:lang w:eastAsia="fr-FR"/>
        </w:rPr>
        <w:t>télécharge</w:t>
      </w:r>
      <w:r w:rsidRPr="00703C6A">
        <w:rPr>
          <w:rFonts w:ascii="Times New Roman" w:eastAsia="Times New Roman" w:hAnsi="Times New Roman" w:cs="Times New Roman"/>
          <w:b/>
          <w:bCs/>
          <w:sz w:val="24"/>
          <w:szCs w:val="24"/>
          <w:lang w:eastAsia="fr-FR"/>
        </w:rPr>
        <w:t xml:space="preserve">ment </w:t>
      </w:r>
      <w:r w:rsidRPr="00362D24">
        <w:rPr>
          <w:rFonts w:ascii="Times New Roman" w:eastAsia="Times New Roman" w:hAnsi="Times New Roman" w:cs="Times New Roman"/>
          <w:sz w:val="24"/>
          <w:szCs w:val="24"/>
          <w:lang w:eastAsia="fr-FR"/>
        </w:rPr>
        <w:t xml:space="preserve"> </w:t>
      </w:r>
    </w:p>
    <w:p w:rsidR="00E629FF" w:rsidRPr="00362D24" w:rsidRDefault="00E629FF" w:rsidP="00E629FF">
      <w:pPr>
        <w:spacing w:after="0" w:line="240" w:lineRule="auto"/>
        <w:rPr>
          <w:rFonts w:ascii="Times New Roman" w:eastAsia="Times New Roman" w:hAnsi="Times New Roman" w:cs="Times New Roman"/>
          <w:sz w:val="24"/>
          <w:szCs w:val="24"/>
          <w:lang w:eastAsia="fr-FR"/>
        </w:rPr>
      </w:pPr>
      <w:hyperlink r:id="rId58" w:history="1">
        <w:r w:rsidRPr="00703C6A">
          <w:rPr>
            <w:rStyle w:val="Lienhypertexte"/>
            <w:rFonts w:ascii="Times New Roman" w:eastAsia="Times New Roman" w:hAnsi="Times New Roman" w:cs="Times New Roman"/>
            <w:sz w:val="24"/>
            <w:szCs w:val="24"/>
            <w:lang w:eastAsia="fr-FR"/>
          </w:rPr>
          <w:t>https://www.taylorfrancis.com/books/oa-mono/10.4324/9781003398806/visual-citizenship-catherine-bouko?context=ubx&amp;refId=1fc44635-7e76-45f2-9d1a-5f223398b591</w:t>
        </w:r>
      </w:hyperlink>
      <w:r w:rsidRPr="00362D24">
        <w:rPr>
          <w:rFonts w:ascii="Times New Roman" w:eastAsia="Times New Roman" w:hAnsi="Times New Roman" w:cs="Times New Roman"/>
          <w:sz w:val="24"/>
          <w:szCs w:val="24"/>
          <w:lang w:eastAsia="fr-FR"/>
        </w:rPr>
        <w:t xml:space="preserve"> </w:t>
      </w:r>
    </w:p>
    <w:p w:rsidR="00E629FF" w:rsidRPr="00703C6A"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p>
    <w:p w:rsidR="00E629FF"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D65FB8">
        <w:rPr>
          <w:rFonts w:ascii="Times New Roman" w:eastAsia="Times New Roman" w:hAnsi="Times New Roman" w:cs="Times New Roman"/>
          <w:b/>
          <w:sz w:val="24"/>
          <w:szCs w:val="24"/>
          <w:lang w:eastAsia="fr-FR"/>
        </w:rPr>
        <w:t xml:space="preserve">SCIENCE OUVERTE </w:t>
      </w:r>
    </w:p>
    <w:p w:rsidR="00E629FF" w:rsidRPr="00BD4ED8"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r w:rsidRPr="00BD4ED8">
        <w:rPr>
          <w:rFonts w:ascii="Times New Roman" w:eastAsia="Times New Roman" w:hAnsi="Times New Roman" w:cs="Times New Roman"/>
          <w:b/>
          <w:sz w:val="24"/>
          <w:szCs w:val="24"/>
          <w:lang w:eastAsia="fr-FR"/>
        </w:rPr>
        <w:t xml:space="preserve">Lettre de la science ouverte | numéro 37 </w:t>
      </w:r>
    </w:p>
    <w:p w:rsidR="00E629FF"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hyperlink r:id="rId59" w:history="1">
        <w:r w:rsidRPr="00BD4ED8">
          <w:rPr>
            <w:rStyle w:val="Lienhypertexte"/>
            <w:rFonts w:ascii="Times New Roman" w:eastAsia="Times New Roman" w:hAnsi="Times New Roman" w:cs="Times New Roman"/>
            <w:b/>
            <w:sz w:val="24"/>
            <w:szCs w:val="24"/>
            <w:lang w:eastAsia="fr-FR"/>
          </w:rPr>
          <w:t>Version en ligne</w:t>
        </w:r>
      </w:hyperlink>
    </w:p>
    <w:p w:rsidR="00E629FF" w:rsidRPr="00D65FB8" w:rsidRDefault="00E629FF" w:rsidP="00E629FF">
      <w:pPr>
        <w:spacing w:before="100" w:beforeAutospacing="1" w:after="100" w:afterAutospacing="1" w:line="240" w:lineRule="auto"/>
        <w:rPr>
          <w:rFonts w:ascii="Times New Roman" w:eastAsia="Times New Roman" w:hAnsi="Times New Roman" w:cs="Times New Roman"/>
          <w:b/>
          <w:sz w:val="24"/>
          <w:szCs w:val="24"/>
          <w:lang w:eastAsia="fr-FR"/>
        </w:rPr>
      </w:pPr>
    </w:p>
    <w:p w:rsidR="00E629FF" w:rsidRPr="00D65FB8" w:rsidRDefault="00E629FF" w:rsidP="00E629F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w:t>
      </w:r>
      <w:r w:rsidRPr="00703C6A">
        <w:rPr>
          <w:rFonts w:ascii="Times New Roman" w:eastAsia="Times New Roman" w:hAnsi="Times New Roman" w:cs="Times New Roman"/>
          <w:sz w:val="24"/>
          <w:szCs w:val="24"/>
          <w:lang w:eastAsia="fr-FR"/>
        </w:rPr>
        <w:t>ouvelle fiche pratique : "</w:t>
      </w:r>
      <w:r w:rsidRPr="00703C6A">
        <w:rPr>
          <w:rFonts w:ascii="Times New Roman" w:eastAsia="Times New Roman" w:hAnsi="Times New Roman" w:cs="Times New Roman"/>
          <w:b/>
          <w:bCs/>
          <w:sz w:val="24"/>
          <w:szCs w:val="24"/>
          <w:lang w:eastAsia="fr-FR"/>
        </w:rPr>
        <w:t>Décrire ses jeux de données dans les règles du FAIR : accompagner les chercheurs à l’utilisation des métadonnées</w:t>
      </w:r>
      <w:r w:rsidRPr="00703C6A">
        <w:rPr>
          <w:rFonts w:ascii="Times New Roman" w:eastAsia="Times New Roman" w:hAnsi="Times New Roman" w:cs="Times New Roman"/>
          <w:sz w:val="24"/>
          <w:szCs w:val="24"/>
          <w:lang w:eastAsia="fr-FR"/>
        </w:rPr>
        <w:t xml:space="preserve">". Elle est à découvrir en version dynamique et en version PDF sur le web : </w:t>
      </w:r>
      <w:hyperlink r:id="rId60" w:tgtFrame="_blank" w:history="1">
        <w:r w:rsidRPr="00D65FB8">
          <w:rPr>
            <w:rFonts w:ascii="Times New Roman" w:eastAsia="Times New Roman" w:hAnsi="Times New Roman" w:cs="Times New Roman"/>
            <w:color w:val="0000FF"/>
            <w:sz w:val="24"/>
            <w:szCs w:val="24"/>
            <w:u w:val="single"/>
            <w:lang w:eastAsia="fr-FR"/>
          </w:rPr>
          <w:t>https://gtso.couperin.org/gtdonnees/fiches-pratiques/</w:t>
        </w:r>
      </w:hyperlink>
      <w:r w:rsidRPr="00D65FB8">
        <w:rPr>
          <w:rFonts w:ascii="Times New Roman" w:eastAsia="Times New Roman" w:hAnsi="Times New Roman" w:cs="Times New Roman"/>
          <w:sz w:val="24"/>
          <w:szCs w:val="24"/>
          <w:lang w:eastAsia="fr-FR"/>
        </w:rPr>
        <w:t xml:space="preserve"> </w:t>
      </w:r>
    </w:p>
    <w:p w:rsidR="00E629FF" w:rsidRPr="00D65FB8" w:rsidRDefault="00E629FF" w:rsidP="00E629FF">
      <w:pPr>
        <w:spacing w:after="0" w:line="240" w:lineRule="auto"/>
        <w:rPr>
          <w:rFonts w:ascii="Times New Roman" w:eastAsia="Times New Roman" w:hAnsi="Times New Roman" w:cs="Times New Roman"/>
          <w:sz w:val="24"/>
          <w:szCs w:val="24"/>
          <w:lang w:eastAsia="fr-FR"/>
        </w:rPr>
      </w:pPr>
    </w:p>
    <w:p w:rsidR="00E629FF" w:rsidRDefault="00E629FF" w:rsidP="00E629F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N</w:t>
      </w:r>
      <w:r w:rsidRPr="00D65FB8">
        <w:rPr>
          <w:rFonts w:ascii="Times New Roman" w:eastAsia="Times New Roman" w:hAnsi="Times New Roman" w:cs="Times New Roman"/>
          <w:sz w:val="24"/>
          <w:szCs w:val="24"/>
          <w:lang w:eastAsia="fr-FR"/>
        </w:rPr>
        <w:t>ouveauté à découvrir</w:t>
      </w:r>
      <w:r>
        <w:rPr>
          <w:rFonts w:ascii="Times New Roman" w:eastAsia="Times New Roman" w:hAnsi="Times New Roman" w:cs="Times New Roman"/>
          <w:sz w:val="24"/>
          <w:szCs w:val="24"/>
          <w:lang w:eastAsia="fr-FR"/>
        </w:rPr>
        <w:t xml:space="preserve"> : les </w:t>
      </w:r>
      <w:r w:rsidRPr="00D65FB8">
        <w:rPr>
          <w:rFonts w:ascii="Times New Roman" w:eastAsia="Times New Roman" w:hAnsi="Times New Roman" w:cs="Times New Roman"/>
          <w:b/>
          <w:bCs/>
          <w:sz w:val="24"/>
          <w:szCs w:val="24"/>
          <w:lang w:eastAsia="fr-FR"/>
        </w:rPr>
        <w:t xml:space="preserve">fiches pratiques s'illustrent à présent de </w:t>
      </w:r>
      <w:proofErr w:type="spellStart"/>
      <w:r w:rsidRPr="00D65FB8">
        <w:rPr>
          <w:rFonts w:ascii="Times New Roman" w:eastAsia="Times New Roman" w:hAnsi="Times New Roman" w:cs="Times New Roman"/>
          <w:b/>
          <w:bCs/>
          <w:sz w:val="24"/>
          <w:szCs w:val="24"/>
          <w:lang w:eastAsia="fr-FR"/>
        </w:rPr>
        <w:t>sketchnotes</w:t>
      </w:r>
      <w:proofErr w:type="spellEnd"/>
      <w:r w:rsidRPr="00D65FB8">
        <w:rPr>
          <w:rFonts w:ascii="Times New Roman" w:eastAsia="Times New Roman" w:hAnsi="Times New Roman" w:cs="Times New Roman"/>
          <w:sz w:val="24"/>
          <w:szCs w:val="24"/>
          <w:lang w:eastAsia="fr-FR"/>
        </w:rPr>
        <w:t xml:space="preserve"> télécharge</w:t>
      </w:r>
      <w:r>
        <w:rPr>
          <w:rFonts w:ascii="Times New Roman" w:eastAsia="Times New Roman" w:hAnsi="Times New Roman" w:cs="Times New Roman"/>
          <w:sz w:val="24"/>
          <w:szCs w:val="24"/>
          <w:lang w:eastAsia="fr-FR"/>
        </w:rPr>
        <w:t xml:space="preserve">ables </w:t>
      </w:r>
      <w:r w:rsidRPr="00D65FB8">
        <w:rPr>
          <w:rFonts w:ascii="Times New Roman" w:eastAsia="Times New Roman" w:hAnsi="Times New Roman" w:cs="Times New Roman"/>
          <w:sz w:val="24"/>
          <w:szCs w:val="24"/>
          <w:lang w:eastAsia="fr-FR"/>
        </w:rPr>
        <w:t xml:space="preserve">individuellement depuis </w:t>
      </w:r>
      <w:r>
        <w:rPr>
          <w:rFonts w:ascii="Times New Roman" w:eastAsia="Times New Roman" w:hAnsi="Times New Roman" w:cs="Times New Roman"/>
          <w:sz w:val="24"/>
          <w:szCs w:val="24"/>
          <w:lang w:eastAsia="fr-FR"/>
        </w:rPr>
        <w:t xml:space="preserve">la </w:t>
      </w:r>
      <w:r w:rsidRPr="00D65FB8">
        <w:rPr>
          <w:rFonts w:ascii="Times New Roman" w:eastAsia="Times New Roman" w:hAnsi="Times New Roman" w:cs="Times New Roman"/>
          <w:sz w:val="24"/>
          <w:szCs w:val="24"/>
          <w:lang w:eastAsia="fr-FR"/>
        </w:rPr>
        <w:t xml:space="preserve">page "Facilitation graphique" : </w:t>
      </w:r>
      <w:hyperlink r:id="rId61" w:tgtFrame="_blank" w:history="1">
        <w:r w:rsidRPr="00D65FB8">
          <w:rPr>
            <w:rFonts w:ascii="Times New Roman" w:eastAsia="Times New Roman" w:hAnsi="Times New Roman" w:cs="Times New Roman"/>
            <w:color w:val="0000FF"/>
            <w:sz w:val="24"/>
            <w:szCs w:val="24"/>
            <w:u w:val="single"/>
            <w:lang w:eastAsia="fr-FR"/>
          </w:rPr>
          <w:t>https://gtso.couperin.org/gtdonnees/facilitation-graphique/</w:t>
        </w:r>
      </w:hyperlink>
    </w:p>
    <w:p w:rsidR="00E629FF" w:rsidRPr="00703C6A" w:rsidRDefault="00E629FF" w:rsidP="00E629FF">
      <w:pPr>
        <w:spacing w:after="0" w:line="240" w:lineRule="auto"/>
        <w:rPr>
          <w:rFonts w:ascii="Times New Roman" w:eastAsia="Times New Roman" w:hAnsi="Times New Roman" w:cs="Times New Roman"/>
          <w:sz w:val="24"/>
          <w:szCs w:val="24"/>
          <w:lang w:eastAsia="fr-FR"/>
        </w:rPr>
      </w:pPr>
    </w:p>
    <w:p w:rsidR="00E629FF" w:rsidRPr="00C36D8E" w:rsidRDefault="00E629FF" w:rsidP="00E629FF">
      <w:pPr>
        <w:spacing w:before="100" w:beforeAutospacing="1" w:after="100" w:afterAutospacing="1" w:line="240" w:lineRule="auto"/>
        <w:rPr>
          <w:rFonts w:ascii="Times New Roman" w:eastAsia="Times New Roman" w:hAnsi="Times New Roman" w:cs="Times New Roman"/>
          <w:sz w:val="24"/>
          <w:szCs w:val="24"/>
          <w:u w:val="single"/>
          <w:lang w:eastAsia="fr-FR"/>
        </w:rPr>
      </w:pPr>
      <w:r w:rsidRPr="00C36D8E">
        <w:rPr>
          <w:rFonts w:ascii="Times New Roman" w:eastAsia="Times New Roman" w:hAnsi="Times New Roman" w:cs="Times New Roman"/>
          <w:sz w:val="24"/>
          <w:szCs w:val="24"/>
          <w:u w:val="single"/>
          <w:lang w:eastAsia="fr-FR"/>
        </w:rPr>
        <w:t xml:space="preserve">Information sur </w:t>
      </w:r>
      <w:r w:rsidRPr="00C36D8E">
        <w:rPr>
          <w:rFonts w:ascii="Times New Roman" w:eastAsia="Times New Roman" w:hAnsi="Times New Roman" w:cs="Times New Roman"/>
          <w:b/>
          <w:bCs/>
          <w:sz w:val="24"/>
          <w:szCs w:val="24"/>
          <w:u w:val="single"/>
          <w:lang w:eastAsia="fr-FR"/>
        </w:rPr>
        <w:t>LODEX</w:t>
      </w:r>
      <w:r w:rsidRPr="00C36D8E">
        <w:rPr>
          <w:rFonts w:ascii="Times New Roman" w:eastAsia="Times New Roman" w:hAnsi="Times New Roman" w:cs="Times New Roman"/>
          <w:sz w:val="24"/>
          <w:szCs w:val="24"/>
          <w:u w:val="single"/>
          <w:lang w:eastAsia="fr-FR"/>
        </w:rPr>
        <w:t>,  l'outil open source au service de la recherche.</w:t>
      </w: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D65FB8">
        <w:rPr>
          <w:rFonts w:ascii="Times New Roman" w:eastAsia="Times New Roman" w:hAnsi="Times New Roman" w:cs="Times New Roman"/>
          <w:sz w:val="24"/>
          <w:szCs w:val="24"/>
          <w:lang w:eastAsia="fr-FR"/>
        </w:rPr>
        <w:t>"</w:t>
      </w:r>
      <w:proofErr w:type="spellStart"/>
      <w:r w:rsidRPr="00D65FB8">
        <w:rPr>
          <w:rFonts w:ascii="Times New Roman" w:eastAsia="Times New Roman" w:hAnsi="Times New Roman" w:cs="Times New Roman"/>
          <w:sz w:val="24"/>
          <w:szCs w:val="24"/>
          <w:lang w:eastAsia="fr-FR"/>
        </w:rPr>
        <w:t>Lodex</w:t>
      </w:r>
      <w:proofErr w:type="spellEnd"/>
      <w:r w:rsidRPr="00D65FB8">
        <w:rPr>
          <w:rFonts w:ascii="Times New Roman" w:eastAsia="Times New Roman" w:hAnsi="Times New Roman" w:cs="Times New Roman"/>
          <w:sz w:val="24"/>
          <w:szCs w:val="24"/>
          <w:lang w:eastAsia="fr-FR"/>
        </w:rPr>
        <w:t xml:space="preserve">, pour </w:t>
      </w:r>
      <w:proofErr w:type="spellStart"/>
      <w:r w:rsidRPr="00D65FB8">
        <w:rPr>
          <w:rFonts w:ascii="Times New Roman" w:eastAsia="Times New Roman" w:hAnsi="Times New Roman" w:cs="Times New Roman"/>
          <w:b/>
          <w:bCs/>
          <w:sz w:val="24"/>
          <w:szCs w:val="24"/>
          <w:lang w:eastAsia="fr-FR"/>
        </w:rPr>
        <w:t>L</w:t>
      </w:r>
      <w:r w:rsidRPr="00D65FB8">
        <w:rPr>
          <w:rFonts w:ascii="Times New Roman" w:eastAsia="Times New Roman" w:hAnsi="Times New Roman" w:cs="Times New Roman"/>
          <w:sz w:val="24"/>
          <w:szCs w:val="24"/>
          <w:lang w:eastAsia="fr-FR"/>
        </w:rPr>
        <w:t>inked</w:t>
      </w:r>
      <w:proofErr w:type="spellEnd"/>
      <w:r w:rsidRPr="00D65FB8">
        <w:rPr>
          <w:rFonts w:ascii="Times New Roman" w:eastAsia="Times New Roman" w:hAnsi="Times New Roman" w:cs="Times New Roman"/>
          <w:sz w:val="24"/>
          <w:szCs w:val="24"/>
          <w:lang w:eastAsia="fr-FR"/>
        </w:rPr>
        <w:t xml:space="preserve"> </w:t>
      </w:r>
      <w:r w:rsidRPr="00D65FB8">
        <w:rPr>
          <w:rFonts w:ascii="Times New Roman" w:eastAsia="Times New Roman" w:hAnsi="Times New Roman" w:cs="Times New Roman"/>
          <w:b/>
          <w:bCs/>
          <w:sz w:val="24"/>
          <w:szCs w:val="24"/>
          <w:lang w:eastAsia="fr-FR"/>
        </w:rPr>
        <w:t>O</w:t>
      </w:r>
      <w:r w:rsidRPr="00D65FB8">
        <w:rPr>
          <w:rFonts w:ascii="Times New Roman" w:eastAsia="Times New Roman" w:hAnsi="Times New Roman" w:cs="Times New Roman"/>
          <w:sz w:val="24"/>
          <w:szCs w:val="24"/>
          <w:lang w:eastAsia="fr-FR"/>
        </w:rPr>
        <w:t xml:space="preserve">pen </w:t>
      </w:r>
      <w:r w:rsidRPr="00D65FB8">
        <w:rPr>
          <w:rFonts w:ascii="Times New Roman" w:eastAsia="Times New Roman" w:hAnsi="Times New Roman" w:cs="Times New Roman"/>
          <w:b/>
          <w:bCs/>
          <w:sz w:val="24"/>
          <w:szCs w:val="24"/>
          <w:lang w:eastAsia="fr-FR"/>
        </w:rPr>
        <w:t>D</w:t>
      </w:r>
      <w:r w:rsidRPr="00D65FB8">
        <w:rPr>
          <w:rFonts w:ascii="Times New Roman" w:eastAsia="Times New Roman" w:hAnsi="Times New Roman" w:cs="Times New Roman"/>
          <w:sz w:val="24"/>
          <w:szCs w:val="24"/>
          <w:lang w:eastAsia="fr-FR"/>
        </w:rPr>
        <w:t>ata </w:t>
      </w:r>
      <w:proofErr w:type="spellStart"/>
      <w:r w:rsidRPr="00D65FB8">
        <w:rPr>
          <w:rFonts w:ascii="Times New Roman" w:eastAsia="Times New Roman" w:hAnsi="Times New Roman" w:cs="Times New Roman"/>
          <w:b/>
          <w:bCs/>
          <w:sz w:val="24"/>
          <w:szCs w:val="24"/>
          <w:lang w:eastAsia="fr-FR"/>
        </w:rPr>
        <w:t>EX</w:t>
      </w:r>
      <w:r w:rsidRPr="00D65FB8">
        <w:rPr>
          <w:rFonts w:ascii="Times New Roman" w:eastAsia="Times New Roman" w:hAnsi="Times New Roman" w:cs="Times New Roman"/>
          <w:sz w:val="24"/>
          <w:szCs w:val="24"/>
          <w:lang w:eastAsia="fr-FR"/>
        </w:rPr>
        <w:t>periment</w:t>
      </w:r>
      <w:proofErr w:type="spellEnd"/>
      <w:r w:rsidRPr="00D65FB8">
        <w:rPr>
          <w:rFonts w:ascii="Times New Roman" w:eastAsia="Times New Roman" w:hAnsi="Times New Roman" w:cs="Times New Roman"/>
          <w:sz w:val="24"/>
          <w:szCs w:val="24"/>
          <w:lang w:eastAsia="fr-FR"/>
        </w:rPr>
        <w:t>, est un outil permettant d’enrichir, d’explorer et de transformer des données structurées de divers formats, à l’aide de graphiques, facettes et au travers de données complémentaires, avant de les publier sous forme de site web. Il est utilisé au CNRS et à l’INRAE mais aussi de plus en plus par tout chercheur souhaitant bénéficier des fonctionnalités d’enrichissement et de visualisation de données."</w:t>
      </w:r>
    </w:p>
    <w:p w:rsidR="00E629FF" w:rsidRDefault="00E629FF" w:rsidP="00E629FF">
      <w:pPr>
        <w:spacing w:before="100" w:beforeAutospacing="1" w:after="100" w:afterAutospacing="1" w:line="240" w:lineRule="auto"/>
        <w:rPr>
          <w:rFonts w:ascii="Times New Roman" w:eastAsia="Times New Roman" w:hAnsi="Times New Roman" w:cs="Times New Roman"/>
          <w:color w:val="1F497D"/>
          <w:sz w:val="24"/>
          <w:szCs w:val="24"/>
          <w:lang w:eastAsia="fr-FR"/>
        </w:rPr>
      </w:pPr>
      <w:r w:rsidRPr="00D65FB8">
        <w:rPr>
          <w:rFonts w:ascii="Times New Roman" w:eastAsia="Times New Roman" w:hAnsi="Times New Roman" w:cs="Times New Roman"/>
          <w:sz w:val="24"/>
          <w:szCs w:val="24"/>
          <w:lang w:eastAsia="fr-FR"/>
        </w:rPr>
        <w:t>(</w:t>
      </w:r>
      <w:hyperlink r:id="rId62" w:history="1">
        <w:r w:rsidRPr="00D65FB8">
          <w:rPr>
            <w:rFonts w:ascii="Times New Roman" w:eastAsia="Times New Roman" w:hAnsi="Times New Roman" w:cs="Times New Roman"/>
            <w:color w:val="0000FF"/>
            <w:sz w:val="24"/>
            <w:szCs w:val="24"/>
            <w:u w:val="single"/>
            <w:lang w:eastAsia="fr-FR"/>
          </w:rPr>
          <w:t>https://www.istex.fr/lodex-un-outil-open-source-au-service-de-la-recherche/</w:t>
        </w:r>
      </w:hyperlink>
      <w:r w:rsidRPr="00D65FB8">
        <w:rPr>
          <w:rFonts w:ascii="Times New Roman" w:eastAsia="Times New Roman" w:hAnsi="Times New Roman" w:cs="Times New Roman"/>
          <w:color w:val="1F497D"/>
          <w:sz w:val="24"/>
          <w:szCs w:val="24"/>
          <w:lang w:eastAsia="fr-FR"/>
        </w:rPr>
        <w:t>)</w:t>
      </w:r>
    </w:p>
    <w:p w:rsidR="00E629FF" w:rsidRPr="00D65FB8" w:rsidRDefault="00E629FF" w:rsidP="00E629FF">
      <w:pPr>
        <w:spacing w:before="100" w:beforeAutospacing="1" w:after="100" w:afterAutospacing="1" w:line="240" w:lineRule="auto"/>
        <w:rPr>
          <w:rFonts w:ascii="Times New Roman" w:eastAsia="Times New Roman" w:hAnsi="Times New Roman" w:cs="Times New Roman"/>
          <w:sz w:val="24"/>
          <w:szCs w:val="24"/>
          <w:lang w:eastAsia="fr-FR"/>
        </w:rPr>
      </w:pPr>
      <w:r w:rsidRPr="006B1C00">
        <w:rPr>
          <w:rFonts w:ascii="Times New Roman" w:eastAsia="Times New Roman" w:hAnsi="Times New Roman" w:cs="Times New Roman"/>
          <w:b/>
          <w:sz w:val="24"/>
          <w:szCs w:val="24"/>
          <w:lang w:eastAsia="fr-FR"/>
        </w:rPr>
        <w:t>Le </w:t>
      </w:r>
      <w:r w:rsidRPr="006B1C00">
        <w:rPr>
          <w:rFonts w:ascii="Times New Roman" w:eastAsia="Times New Roman" w:hAnsi="Times New Roman" w:cs="Times New Roman"/>
          <w:b/>
          <w:bCs/>
          <w:sz w:val="24"/>
          <w:szCs w:val="24"/>
          <w:lang w:eastAsia="fr-FR"/>
        </w:rPr>
        <w:t>réseau Télé\Visées</w:t>
      </w:r>
      <w:r w:rsidRPr="00D65FB8">
        <w:rPr>
          <w:rFonts w:ascii="Times New Roman" w:eastAsia="Times New Roman" w:hAnsi="Times New Roman" w:cs="Times New Roman"/>
          <w:sz w:val="24"/>
          <w:szCs w:val="24"/>
          <w:lang w:eastAsia="fr-FR"/>
        </w:rPr>
        <w:t> a été créée en janvier 2023 à l'initiative d'un comité de pilotage. Il compte aujourd'hui près de 130 membres : des chercheur.e.s à différentes étapes de la carrière académique, représentant huit disciplines et douze pays francophones. Le réseau a vocation à :</w:t>
      </w:r>
    </w:p>
    <w:p w:rsidR="00E629FF" w:rsidRPr="00F94589" w:rsidRDefault="00E629FF" w:rsidP="00E629FF">
      <w:pPr>
        <w:pStyle w:val="Sansinterligne"/>
        <w:rPr>
          <w:rFonts w:ascii="Times New Roman" w:hAnsi="Times New Roman" w:cs="Times New Roman"/>
          <w:lang w:eastAsia="fr-FR"/>
        </w:rPr>
      </w:pPr>
      <w:r w:rsidRPr="00F94589">
        <w:rPr>
          <w:rFonts w:ascii="Times New Roman" w:hAnsi="Times New Roman" w:cs="Times New Roman"/>
          <w:lang w:eastAsia="fr-FR"/>
        </w:rPr>
        <w:t>- Mettre en relation des chercheurs contribuant à faire avancer la recherche sur la télévision et ses évolutions ;</w:t>
      </w:r>
    </w:p>
    <w:p w:rsidR="00E629FF" w:rsidRPr="00F94589" w:rsidRDefault="00E629FF" w:rsidP="00E629FF">
      <w:pPr>
        <w:pStyle w:val="Sansinterligne"/>
        <w:rPr>
          <w:rFonts w:ascii="Times New Roman" w:hAnsi="Times New Roman" w:cs="Times New Roman"/>
          <w:lang w:eastAsia="fr-FR"/>
        </w:rPr>
      </w:pPr>
      <w:r w:rsidRPr="00F94589">
        <w:rPr>
          <w:rFonts w:ascii="Times New Roman" w:hAnsi="Times New Roman" w:cs="Times New Roman"/>
          <w:lang w:eastAsia="fr-FR"/>
        </w:rPr>
        <w:t>- Offrir un lieu de dialogue et de promotion des multiples approches qui caractérisent ce domaine de recherche ;</w:t>
      </w:r>
    </w:p>
    <w:p w:rsidR="00E629FF" w:rsidRDefault="00E629FF" w:rsidP="00E629FF">
      <w:pPr>
        <w:pStyle w:val="Sansinterligne"/>
        <w:rPr>
          <w:rFonts w:ascii="Times New Roman" w:hAnsi="Times New Roman" w:cs="Times New Roman"/>
          <w:lang w:eastAsia="fr-FR"/>
        </w:rPr>
      </w:pPr>
      <w:r w:rsidRPr="00F94589">
        <w:rPr>
          <w:rFonts w:ascii="Times New Roman" w:hAnsi="Times New Roman" w:cs="Times New Roman"/>
          <w:lang w:eastAsia="fr-FR"/>
        </w:rPr>
        <w:t>- Encourager la poursuite et le renforcement des recherches sur la télévision, tout en définissant les contours de ce domaine, à l'heure d'un élargissement des offres audiovisuelles et numériques.</w:t>
      </w:r>
    </w:p>
    <w:p w:rsidR="004008B6" w:rsidRDefault="004008B6"/>
    <w:sectPr w:rsidR="004008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FF"/>
    <w:rsid w:val="004008B6"/>
    <w:rsid w:val="00E629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3171"/>
  <w15:chartTrackingRefBased/>
  <w15:docId w15:val="{71B6375F-4C87-467E-9C64-7F1292DE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9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629FF"/>
    <w:pPr>
      <w:spacing w:after="0" w:line="240" w:lineRule="auto"/>
    </w:pPr>
  </w:style>
  <w:style w:type="character" w:styleId="lev">
    <w:name w:val="Strong"/>
    <w:basedOn w:val="Policepardfaut"/>
    <w:uiPriority w:val="22"/>
    <w:qFormat/>
    <w:rsid w:val="00E629FF"/>
    <w:rPr>
      <w:b/>
      <w:bCs/>
    </w:rPr>
  </w:style>
  <w:style w:type="character" w:styleId="Lienhypertexte">
    <w:name w:val="Hyperlink"/>
    <w:basedOn w:val="Policepardfaut"/>
    <w:uiPriority w:val="99"/>
    <w:unhideWhenUsed/>
    <w:rsid w:val="00E629FF"/>
    <w:rPr>
      <w:color w:val="0000FF"/>
      <w:u w:val="single"/>
    </w:rPr>
  </w:style>
  <w:style w:type="character" w:styleId="Accentuation">
    <w:name w:val="Emphasis"/>
    <w:basedOn w:val="Policepardfaut"/>
    <w:uiPriority w:val="20"/>
    <w:qFormat/>
    <w:rsid w:val="00E629FF"/>
    <w:rPr>
      <w:i/>
      <w:iCs/>
    </w:rPr>
  </w:style>
  <w:style w:type="paragraph" w:customStyle="1" w:styleId="xmsonormal">
    <w:name w:val="x_msonormal"/>
    <w:basedOn w:val="Normal"/>
    <w:rsid w:val="00E629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E629F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irn.info/revue-politiques-de-communication.htm" TargetMode="External"/><Relationship Id="rId18" Type="http://schemas.openxmlformats.org/officeDocument/2006/relationships/hyperlink" Target="https://www.cairn.info/publications-de-Julien-Figeac--21755.htm" TargetMode="External"/><Relationship Id="rId26" Type="http://schemas.openxmlformats.org/officeDocument/2006/relationships/image" Target="media/image6.png"/><Relationship Id="rId39" Type="http://schemas.openxmlformats.org/officeDocument/2006/relationships/hyperlink" Target="https://journals.openedition.org/cdst/6894" TargetMode="External"/><Relationship Id="rId21" Type="http://schemas.openxmlformats.org/officeDocument/2006/relationships/hyperlink" Target="https://www.cairn.info/revue-communication-et-management.htm" TargetMode="External"/><Relationship Id="rId34" Type="http://schemas.openxmlformats.org/officeDocument/2006/relationships/hyperlink" Target="https://journals.openedition.org/contextes/11199" TargetMode="External"/><Relationship Id="rId42" Type="http://schemas.openxmlformats.org/officeDocument/2006/relationships/hyperlink" Target="https://polirevue.wordpress.com/numero-16-feminist-cultural-studies/" TargetMode="External"/><Relationship Id="rId47" Type="http://schemas.openxmlformats.org/officeDocument/2006/relationships/hyperlink" Target="https://publications-prairial.fr/balisages/" TargetMode="External"/><Relationship Id="rId50" Type="http://schemas.openxmlformats.org/officeDocument/2006/relationships/hyperlink" Target="https://lesenjeux.univ-grenoble-alpes.fr/2023/varia/les-podcasts-natifs-dinformation-en-france-methodologie-pour-un-recensement-de-loffre/%23bioauteur" TargetMode="External"/><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hyperlink" Target="https://www.cairn.info/revue-questions-de-communication.htm" TargetMode="External"/><Relationship Id="rId2" Type="http://schemas.openxmlformats.org/officeDocument/2006/relationships/settings" Target="settings.xml"/><Relationship Id="rId16" Type="http://schemas.openxmlformats.org/officeDocument/2006/relationships/hyperlink" Target="https://www.cairn.info/revue-politiques-de-communication-2022-2-page-5.htm" TargetMode="External"/><Relationship Id="rId29" Type="http://schemas.openxmlformats.org/officeDocument/2006/relationships/hyperlink" Target="https://www.cairn.info/revue-francaise-de-gestion-2023-5-page-9.htm" TargetMode="External"/><Relationship Id="rId11" Type="http://schemas.openxmlformats.org/officeDocument/2006/relationships/hyperlink" Target="https://www.cairn.info/revue-reseaux-2023-4.htm" TargetMode="External"/><Relationship Id="rId24" Type="http://schemas.openxmlformats.org/officeDocument/2006/relationships/hyperlink" Target="https://www.cairn.info/revue-les-enjeux-de-l-information-et-de-la-communication.htm" TargetMode="External"/><Relationship Id="rId32" Type="http://schemas.openxmlformats.org/officeDocument/2006/relationships/hyperlink" Target="https://journals.openedition.org/aad/7552" TargetMode="External"/><Relationship Id="rId37" Type="http://schemas.openxmlformats.org/officeDocument/2006/relationships/image" Target="media/image9.png"/><Relationship Id="rId40" Type="http://schemas.openxmlformats.org/officeDocument/2006/relationships/hyperlink" Target="https://www.istegroup.com/fr/produit/migration-et-changement-climatique/?utm_source=brevo&amp;utm_campaign=FDS%202023%201%201010&amp;utm_medium=email" TargetMode="External"/><Relationship Id="rId45" Type="http://schemas.openxmlformats.org/officeDocument/2006/relationships/hyperlink" Target="https://www.degruyter.com/serial/sola-b/html" TargetMode="External"/><Relationship Id="rId53" Type="http://schemas.openxmlformats.org/officeDocument/2006/relationships/hyperlink" Target="https://eye.news.openedition.org/c?p=wAbNBcHDxBBvRdCTT1MJSgPQuOYj0J090NwvLMQQLGtLeNDL0KpJP9CvC9CQYGtx0IIG2SFodHRwczovL2FudGhyb2Rlcy5oeXBvdGhlc2VzLm9yZy-4NWE1ZjJiNDViODViNTM2YTlmNGJkNjBiuDYzNzc4ODdhYzkxMDVjNjMxZTY0NGZhZsC2eVV2Rkw5UkRTX2E4Zkk2cm93WUM3d7hleWUubmV3cy5vcGVuZWRpdGlvbi5vcmfEFBV30JvQqCjp905x0KPQhtC959DY9XXodeTr" TargetMode="External"/><Relationship Id="rId58" Type="http://schemas.openxmlformats.org/officeDocument/2006/relationships/hyperlink" Target="https://www.taylorfrancis.com/books/oa-mono/10.4324/9781003398806/visual-citizenship-catherine-bouko?context=ubx&amp;refId=1fc44635-7e76-45f2-9d1a-5f223398b591" TargetMode="External"/><Relationship Id="rId5" Type="http://schemas.openxmlformats.org/officeDocument/2006/relationships/hyperlink" Target="https://www.cairn.info/revue-questions-de-communication-2023-1.htm" TargetMode="External"/><Relationship Id="rId61" Type="http://schemas.openxmlformats.org/officeDocument/2006/relationships/hyperlink" Target="https://gtso.couperin.org/gtdonnees/facilitation-graphique/" TargetMode="External"/><Relationship Id="rId19" Type="http://schemas.openxmlformats.org/officeDocument/2006/relationships/hyperlink" Target="https://www.cairn.info/revue-politiques-de-communication-2022-2-page-55.htm" TargetMode="External"/><Relationship Id="rId14" Type="http://schemas.openxmlformats.org/officeDocument/2006/relationships/hyperlink" Target="https://www.cairn.info/publications-de-Fabienne-Greffet--31873.htm" TargetMode="External"/><Relationship Id="rId22" Type="http://schemas.openxmlformats.org/officeDocument/2006/relationships/hyperlink" Target="https://www.cairn.info/revue-communication-et-management-2023-1.htm" TargetMode="External"/><Relationship Id="rId27" Type="http://schemas.openxmlformats.org/officeDocument/2006/relationships/hyperlink" Target="https://www.cairn.info/publications-de-Mbaye-Fall-Diallo--83024.htm" TargetMode="External"/><Relationship Id="rId30" Type="http://schemas.openxmlformats.org/officeDocument/2006/relationships/image" Target="media/image7.png"/><Relationship Id="rId35" Type="http://schemas.openxmlformats.org/officeDocument/2006/relationships/hyperlink" Target="https://www.mnemosyne.asso.fr/mnemosyne/" TargetMode="External"/><Relationship Id="rId43" Type="http://schemas.openxmlformats.org/officeDocument/2006/relationships/hyperlink" Target="https://www.degruyter.com/document/doi/10.1515/9783110752441/html" TargetMode="External"/><Relationship Id="rId48" Type="http://schemas.openxmlformats.org/officeDocument/2006/relationships/hyperlink" Target="https://publications-prairial.fr/balisages/" TargetMode="External"/><Relationship Id="rId56" Type="http://schemas.openxmlformats.org/officeDocument/2006/relationships/hyperlink" Target="https://www.taylorfrancis.com/search?contributorName=Catherine%20Bouko&amp;contributorRole=author&amp;redirectFromPDP=true&amp;context=ubx" TargetMode="External"/><Relationship Id="rId64" Type="http://schemas.openxmlformats.org/officeDocument/2006/relationships/theme" Target="theme/theme1.xml"/><Relationship Id="rId8" Type="http://schemas.openxmlformats.org/officeDocument/2006/relationships/hyperlink" Target="https://www.cairn.info/revue-questions-de-communication-2023-1.htm" TargetMode="External"/><Relationship Id="rId51" Type="http://schemas.openxmlformats.org/officeDocument/2006/relationships/hyperlink" Target="https://lesenjeux.univ-grenoble-alpes.fr/2023/varia/la-chaine-televisee-russe-dojd-evolution-du-modele-economique-dun-media-independant-grace-au-web-participatif/"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airn.info/publications-de-Marie-Neihouser--128612.htm" TargetMode="External"/><Relationship Id="rId25" Type="http://schemas.openxmlformats.org/officeDocument/2006/relationships/hyperlink" Target="https://www.cairn.info/revue-les-enjeux-de-l-information-et-de-la-communication-2023-1.htm" TargetMode="External"/><Relationship Id="rId33" Type="http://schemas.openxmlformats.org/officeDocument/2006/relationships/image" Target="media/image8.png"/><Relationship Id="rId38" Type="http://schemas.openxmlformats.org/officeDocument/2006/relationships/hyperlink" Target="https://doi.org/10.4000/bssg.1364" TargetMode="External"/><Relationship Id="rId46" Type="http://schemas.openxmlformats.org/officeDocument/2006/relationships/hyperlink" Target="https://polirevue.wordpress.com/numero-16-feminist-cultural-studies/" TargetMode="External"/><Relationship Id="rId59" Type="http://schemas.openxmlformats.org/officeDocument/2006/relationships/hyperlink" Target="https://5ks12.r.a.d.sendibm1.com/mk/mr/sh/SMJz09SDriOHWoS2HMzoREWjdTLH/Cr3SXPqgk17X" TargetMode="External"/><Relationship Id="rId20" Type="http://schemas.openxmlformats.org/officeDocument/2006/relationships/image" Target="media/image4.png"/><Relationship Id="rId41" Type="http://schemas.openxmlformats.org/officeDocument/2006/relationships/hyperlink" Target="https://journals.sagepub.com/toc/EJC/current" TargetMode="External"/><Relationship Id="rId54" Type="http://schemas.openxmlformats.org/officeDocument/2006/relationships/hyperlink" Target="https://eye.news.openedition.org/c?p=wAbNBcHDxBBvRdCTT1MJSgPQuOYj0J090NwvLMQQ0JTQoXHQh3MCQdCz0L3Q034u0J7Q0tCk0Nm9aHR0cHM6Ly93aXRhbS5oeXBvdGhlc2VzLm9yZy-4NWE1ZjJiNDViODViNTM2YTlmNGJkNjBiuDYzNzc4ODdhYzkxMDVjNjMxZTY0NGZhZsC2eVV2Rkw5UkRTX2E4Zkk2cm93WUM3d7hleWUubmV3cy5vcGVuZWRpdGlvbi5vcmfEFBV30JvQqCjp905x0KPQhtC959DY9XXodeTr" TargetMode="External"/><Relationship Id="rId62" Type="http://schemas.openxmlformats.org/officeDocument/2006/relationships/hyperlink" Target="https://www.istex.fr/lodex-un-outil-open-source-au-service-de-la-recherche/"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cairn.info/publications-de-Marie-Neihouser--128612.htm" TargetMode="External"/><Relationship Id="rId23" Type="http://schemas.openxmlformats.org/officeDocument/2006/relationships/image" Target="media/image5.jpeg"/><Relationship Id="rId28" Type="http://schemas.openxmlformats.org/officeDocument/2006/relationships/hyperlink" Target="https://www.cairn.info/revue-francaise-de-gestion-2023-5-page-9.htm" TargetMode="External"/><Relationship Id="rId36" Type="http://schemas.openxmlformats.org/officeDocument/2006/relationships/hyperlink" Target="https://journals.openedition.org/genrehistoire/6446" TargetMode="External"/><Relationship Id="rId49" Type="http://schemas.openxmlformats.org/officeDocument/2006/relationships/hyperlink" Target="https://publications-prairial.fr/balisages/" TargetMode="External"/><Relationship Id="rId57" Type="http://schemas.openxmlformats.org/officeDocument/2006/relationships/hyperlink" Target="https://doi.org/10.4324/9781003398806" TargetMode="External"/><Relationship Id="rId10" Type="http://schemas.openxmlformats.org/officeDocument/2006/relationships/hyperlink" Target="https://www.cairn.info/revue-reseaux.htm" TargetMode="External"/><Relationship Id="rId31" Type="http://schemas.openxmlformats.org/officeDocument/2006/relationships/hyperlink" Target="https://journals.openedition.org/culturemusees/9686" TargetMode="External"/><Relationship Id="rId44" Type="http://schemas.openxmlformats.org/officeDocument/2006/relationships/image" Target="media/image10.png"/><Relationship Id="rId52" Type="http://schemas.openxmlformats.org/officeDocument/2006/relationships/hyperlink" Target="https://lesenjeux.univ-grenoble-alpes.fr/2023/varia/la-chaine-televisee-russe-dojd-evolution-du-modele-economique-dun-media-independ" TargetMode="External"/><Relationship Id="rId60" Type="http://schemas.openxmlformats.org/officeDocument/2006/relationships/hyperlink" Target="https://gtso.couperin.org/gtdonnees/fiches-pratiques/" TargetMode="External"/><Relationship Id="rId4" Type="http://schemas.openxmlformats.org/officeDocument/2006/relationships/hyperlink" Target="https://www.cairn.info/revue-questions-de-communication.htm" TargetMode="Externa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2911</Words>
  <Characters>16014</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Malassis</dc:creator>
  <cp:keywords/>
  <dc:description/>
  <cp:lastModifiedBy>Catherine Malassis</cp:lastModifiedBy>
  <cp:revision>1</cp:revision>
  <dcterms:created xsi:type="dcterms:W3CDTF">2023-10-24T13:20:00Z</dcterms:created>
  <dcterms:modified xsi:type="dcterms:W3CDTF">2023-10-24T13:22:00Z</dcterms:modified>
</cp:coreProperties>
</file>